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D" w:rsidRPr="0010624D" w:rsidRDefault="00E2706F" w:rsidP="008F7E1E">
      <w:pPr>
        <w:spacing w:after="0" w:line="264" w:lineRule="auto"/>
        <w:rPr>
          <w:b/>
          <w:color w:val="D8635D"/>
          <w:sz w:val="32"/>
          <w:szCs w:val="32"/>
        </w:rPr>
      </w:pPr>
      <w:r>
        <w:rPr>
          <w:b/>
          <w:color w:val="D8635D"/>
          <w:sz w:val="32"/>
          <w:szCs w:val="32"/>
        </w:rPr>
        <w:t>1</w:t>
      </w:r>
      <w:r w:rsidR="003B58E0">
        <w:rPr>
          <w:b/>
          <w:color w:val="D8635D"/>
          <w:sz w:val="32"/>
          <w:szCs w:val="32"/>
        </w:rPr>
        <w:t>1</w:t>
      </w:r>
      <w:r w:rsidR="0010624D" w:rsidRPr="0010624D">
        <w:rPr>
          <w:b/>
          <w:color w:val="D8635D"/>
          <w:sz w:val="32"/>
          <w:szCs w:val="32"/>
        </w:rPr>
        <w:t xml:space="preserve"> </w:t>
      </w:r>
      <w:r>
        <w:rPr>
          <w:b/>
          <w:color w:val="D8635D"/>
          <w:sz w:val="31"/>
          <w:szCs w:val="31"/>
        </w:rPr>
        <w:t>G</w:t>
      </w:r>
      <w:r w:rsidR="0008423C">
        <w:rPr>
          <w:b/>
          <w:color w:val="D8635D"/>
          <w:sz w:val="31"/>
          <w:szCs w:val="31"/>
        </w:rPr>
        <w:t>a bewust om met het Engels in Nederlandse teksten</w:t>
      </w:r>
    </w:p>
    <w:p w:rsidR="00000EED" w:rsidRDefault="00000EED" w:rsidP="0010624D">
      <w:pPr>
        <w:spacing w:after="0" w:line="264" w:lineRule="auto"/>
        <w:rPr>
          <w:b/>
        </w:rPr>
      </w:pPr>
    </w:p>
    <w:p w:rsidR="0010624D" w:rsidRPr="008755AD" w:rsidRDefault="00000EED" w:rsidP="0010624D">
      <w:pPr>
        <w:spacing w:after="0" w:line="264" w:lineRule="auto"/>
        <w:rPr>
          <w:b/>
          <w:color w:val="A6A6A6" w:themeColor="background1" w:themeShade="A6"/>
        </w:rPr>
      </w:pPr>
      <w:r>
        <w:rPr>
          <w:b/>
        </w:rPr>
        <w:t>Naam:</w:t>
      </w:r>
      <w:r w:rsidR="008755AD">
        <w:rPr>
          <w:b/>
        </w:rPr>
        <w:t xml:space="preserve"> </w:t>
      </w:r>
    </w:p>
    <w:p w:rsidR="00000EED" w:rsidRDefault="00000EED" w:rsidP="0010624D">
      <w:pPr>
        <w:spacing w:after="0" w:line="264" w:lineRule="auto"/>
        <w:rPr>
          <w:b/>
        </w:rPr>
      </w:pPr>
      <w:r>
        <w:rPr>
          <w:b/>
        </w:rPr>
        <w:t>Datum:</w:t>
      </w:r>
      <w:r w:rsidR="008755AD">
        <w:rPr>
          <w:b/>
        </w:rPr>
        <w:t xml:space="preserve"> </w:t>
      </w:r>
    </w:p>
    <w:p w:rsidR="00000EED" w:rsidRDefault="00000EED" w:rsidP="0010624D">
      <w:pPr>
        <w:spacing w:after="0" w:line="264" w:lineRule="auto"/>
        <w:rPr>
          <w:b/>
        </w:rPr>
      </w:pPr>
    </w:p>
    <w:p w:rsidR="0010624D" w:rsidRDefault="0010624D" w:rsidP="0010624D">
      <w:pPr>
        <w:spacing w:after="0" w:line="264" w:lineRule="auto"/>
        <w:rPr>
          <w:b/>
          <w:color w:val="D8635D"/>
        </w:rPr>
      </w:pPr>
      <w:r w:rsidRPr="0010624D">
        <w:rPr>
          <w:b/>
          <w:color w:val="D8635D"/>
        </w:rPr>
        <w:t xml:space="preserve">Oefening </w:t>
      </w:r>
      <w:r w:rsidR="00E2706F">
        <w:rPr>
          <w:b/>
          <w:color w:val="D8635D"/>
        </w:rPr>
        <w:t>1</w:t>
      </w:r>
      <w:r w:rsidR="0008423C">
        <w:rPr>
          <w:b/>
          <w:color w:val="D8635D"/>
        </w:rPr>
        <w:t>1</w:t>
      </w:r>
      <w:r w:rsidRPr="0010624D">
        <w:rPr>
          <w:b/>
          <w:color w:val="D8635D"/>
        </w:rPr>
        <w:t>.1</w:t>
      </w:r>
      <w:r>
        <w:rPr>
          <w:b/>
          <w:noProof/>
          <w:color w:val="D8635D"/>
          <w:lang w:eastAsia="nl-NL"/>
        </w:rPr>
        <w:t xml:space="preserve"> </w:t>
      </w:r>
      <w:r>
        <w:rPr>
          <w:b/>
          <w:noProof/>
          <w:color w:val="D8635D"/>
          <w:lang w:eastAsia="nl-NL"/>
        </w:rPr>
        <w:drawing>
          <wp:inline distT="0" distB="0" distL="0" distR="0" wp14:anchorId="343B5B67" wp14:editId="642E56AE">
            <wp:extent cx="5691502" cy="51758"/>
            <wp:effectExtent l="0" t="0" r="0" b="5715"/>
            <wp:docPr id="3" name="Afbeelding 3"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08423C" w:rsidRDefault="0008423C" w:rsidP="0008423C">
      <w:pPr>
        <w:spacing w:after="0" w:line="264" w:lineRule="auto"/>
      </w:pPr>
      <w:r>
        <w:t>Onderstreep in de volgende tekst alle woorden die volgens jou Engels zijn of die aan die taal ontleend zijn.</w:t>
      </w:r>
    </w:p>
    <w:p w:rsidR="0010624D" w:rsidRDefault="0010624D"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0B01D7" w:rsidRPr="00F1460D" w:rsidTr="001A34B1">
        <w:trPr>
          <w:trHeight w:val="605"/>
        </w:trPr>
        <w:tc>
          <w:tcPr>
            <w:tcW w:w="9322" w:type="dxa"/>
          </w:tcPr>
          <w:p w:rsidR="0008423C" w:rsidRPr="001A34B1" w:rsidRDefault="0008423C" w:rsidP="0008423C">
            <w:pPr>
              <w:spacing w:line="264" w:lineRule="auto"/>
            </w:pPr>
            <w:r w:rsidRPr="003A4C68">
              <w:rPr>
                <w:i/>
              </w:rPr>
              <w:t xml:space="preserve">Tekst 11.1 </w:t>
            </w:r>
          </w:p>
          <w:p w:rsidR="0008423C" w:rsidRPr="001A34B1" w:rsidRDefault="0008423C" w:rsidP="0008423C">
            <w:pPr>
              <w:spacing w:line="264" w:lineRule="auto"/>
            </w:pPr>
            <w:r w:rsidRPr="003A4C68">
              <w:t xml:space="preserve">De unit Communication &amp; </w:t>
            </w:r>
            <w:proofErr w:type="spellStart"/>
            <w:r w:rsidRPr="003A4C68">
              <w:t>Publicity</w:t>
            </w:r>
            <w:proofErr w:type="spellEnd"/>
            <w:r w:rsidRPr="003A4C68">
              <w:t xml:space="preserve"> adviseert het management en de businessunits van MPKG Management Consulting op het gebied van marketing, public relations en public </w:t>
            </w:r>
            <w:proofErr w:type="spellStart"/>
            <w:r w:rsidRPr="003A4C68">
              <w:t>affairs</w:t>
            </w:r>
            <w:proofErr w:type="spellEnd"/>
            <w:r w:rsidRPr="003A4C68">
              <w:t xml:space="preserve">. Ook het geven van support bij accountmanagement behoort tot het takenpakket. Daarnaast wordt het effectief coachen van </w:t>
            </w:r>
            <w:proofErr w:type="spellStart"/>
            <w:r w:rsidRPr="003A4C68">
              <w:t>proposals</w:t>
            </w:r>
            <w:proofErr w:type="spellEnd"/>
            <w:r w:rsidRPr="003A4C68">
              <w:t xml:space="preserve"> een belangrijke activiteit van deze unit.</w:t>
            </w:r>
          </w:p>
          <w:p w:rsidR="000B01D7" w:rsidRDefault="0008423C" w:rsidP="0008423C">
            <w:pPr>
              <w:spacing w:line="264" w:lineRule="auto"/>
            </w:pPr>
            <w:r w:rsidRPr="003A4C68">
              <w:t xml:space="preserve">Het tenderstadium is wellicht het meest cruciale moment in onze business. Het gaat erom dat </w:t>
            </w:r>
            <w:proofErr w:type="spellStart"/>
            <w:r w:rsidRPr="003A4C68">
              <w:t>prospects</w:t>
            </w:r>
            <w:proofErr w:type="spellEnd"/>
            <w:r w:rsidRPr="003A4C68">
              <w:t xml:space="preserve"> een overall view krijgen van onze service. En daarmee van onze kwaliteiten, meerwaarde, kennis en commitment. Uw support richt zich overigens niet alleen op de rationele aspecten, maar vooral op de psychologische kant van de zaak. Dat betekent dat u zich eerst verdiept in de materie en vervolgens feilloos aanvoelt hoe de prospect het best geïnformeerd kan worden. Het gaat veelal om omvangrijke tenders. U dealt dus met topaccounts die aftasten of hun opdrachten bij ons in vertrouwde handen zijn. Verder maakt u deel uit van multidisciplinaire teams. Daarin overlegt u met onze professionals uit verschillende disciplines: IT-</w:t>
            </w:r>
            <w:proofErr w:type="spellStart"/>
            <w:r w:rsidRPr="003A4C68">
              <w:t>specialists</w:t>
            </w:r>
            <w:proofErr w:type="spellEnd"/>
            <w:r w:rsidRPr="003A4C68">
              <w:t>, financiële consultants en milieudeskundigen.</w:t>
            </w:r>
          </w:p>
          <w:p w:rsidR="00E11F7E" w:rsidRPr="00F0716D" w:rsidRDefault="00E11F7E" w:rsidP="0008423C">
            <w:pPr>
              <w:spacing w:line="264" w:lineRule="auto"/>
            </w:pPr>
          </w:p>
        </w:tc>
      </w:tr>
    </w:tbl>
    <w:p w:rsidR="00F0716D" w:rsidRDefault="00F0716D" w:rsidP="0010624D">
      <w:pPr>
        <w:spacing w:after="0" w:line="264" w:lineRule="auto"/>
      </w:pPr>
    </w:p>
    <w:p w:rsidR="000B01D7" w:rsidRDefault="000B01D7">
      <w:r>
        <w:br w:type="page"/>
      </w:r>
    </w:p>
    <w:p w:rsidR="0010624D" w:rsidRPr="00000EED" w:rsidRDefault="0010624D" w:rsidP="005A3711">
      <w:pPr>
        <w:spacing w:after="0" w:line="264" w:lineRule="auto"/>
        <w:rPr>
          <w:b/>
        </w:rPr>
      </w:pPr>
      <w:r w:rsidRPr="0010624D">
        <w:rPr>
          <w:b/>
          <w:color w:val="D8635D"/>
        </w:rPr>
        <w:lastRenderedPageBreak/>
        <w:t>Oefening</w:t>
      </w:r>
      <w:r w:rsidR="00E2706F">
        <w:rPr>
          <w:b/>
          <w:color w:val="D8635D"/>
        </w:rPr>
        <w:t xml:space="preserve"> 1</w:t>
      </w:r>
      <w:r w:rsidR="0008423C">
        <w:rPr>
          <w:b/>
          <w:color w:val="D8635D"/>
        </w:rPr>
        <w:t>1</w:t>
      </w:r>
      <w:r w:rsidRPr="0010624D">
        <w:rPr>
          <w:b/>
          <w:color w:val="D8635D"/>
        </w:rPr>
        <w:t>.2</w:t>
      </w:r>
    </w:p>
    <w:p w:rsidR="0010624D" w:rsidRPr="0010624D" w:rsidRDefault="0010624D" w:rsidP="005A3711">
      <w:pPr>
        <w:spacing w:after="0" w:line="264" w:lineRule="auto"/>
        <w:outlineLvl w:val="0"/>
        <w:rPr>
          <w:color w:val="D8635D"/>
        </w:rPr>
      </w:pPr>
      <w:r>
        <w:rPr>
          <w:b/>
          <w:noProof/>
          <w:color w:val="D8635D"/>
          <w:lang w:eastAsia="nl-NL"/>
        </w:rPr>
        <w:drawing>
          <wp:inline distT="0" distB="0" distL="0" distR="0" wp14:anchorId="3DAC40AB" wp14:editId="1439BF6F">
            <wp:extent cx="5691502" cy="51758"/>
            <wp:effectExtent l="0" t="0" r="0" b="5715"/>
            <wp:docPr id="4" name="Afbeelding 4"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08423C" w:rsidRDefault="0008423C" w:rsidP="0008423C">
      <w:pPr>
        <w:spacing w:after="0" w:line="264" w:lineRule="auto"/>
        <w:contextualSpacing/>
      </w:pPr>
      <w:r>
        <w:t>Vervang in de volgende zinnen de Engelse woorden door Nederlandse termen.</w:t>
      </w:r>
    </w:p>
    <w:p w:rsidR="00561AF6" w:rsidRDefault="00561AF6"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08423C" w:rsidRPr="00F1460D" w:rsidTr="00560C4C">
        <w:trPr>
          <w:trHeight w:val="878"/>
        </w:trPr>
        <w:tc>
          <w:tcPr>
            <w:tcW w:w="4644" w:type="dxa"/>
          </w:tcPr>
          <w:p w:rsidR="0008423C" w:rsidRDefault="0008423C" w:rsidP="0008423C">
            <w:pPr>
              <w:spacing w:line="264" w:lineRule="auto"/>
              <w:contextualSpacing/>
              <w:outlineLvl w:val="0"/>
            </w:pPr>
            <w:r>
              <w:t>1 Dit leidt tot fouten en verspilling van resources.</w:t>
            </w:r>
          </w:p>
          <w:p w:rsidR="0008423C" w:rsidRPr="00F0716D" w:rsidRDefault="0008423C" w:rsidP="00560C4C">
            <w:pPr>
              <w:spacing w:line="264" w:lineRule="auto"/>
            </w:pPr>
          </w:p>
        </w:tc>
        <w:tc>
          <w:tcPr>
            <w:tcW w:w="4644" w:type="dxa"/>
          </w:tcPr>
          <w:p w:rsidR="0008423C" w:rsidRPr="001C4026" w:rsidRDefault="0008423C" w:rsidP="001A34B1">
            <w:pPr>
              <w:spacing w:line="264" w:lineRule="auto"/>
            </w:pPr>
          </w:p>
        </w:tc>
      </w:tr>
      <w:tr w:rsidR="0008423C" w:rsidRPr="00F1460D" w:rsidTr="00560C4C">
        <w:tc>
          <w:tcPr>
            <w:tcW w:w="4644" w:type="dxa"/>
          </w:tcPr>
          <w:p w:rsidR="0008423C" w:rsidRDefault="0008423C" w:rsidP="0008423C">
            <w:pPr>
              <w:spacing w:line="264" w:lineRule="auto"/>
              <w:contextualSpacing/>
              <w:outlineLvl w:val="0"/>
            </w:pPr>
            <w:r>
              <w:t xml:space="preserve">2 Het bedrijf eist met name een </w:t>
            </w:r>
            <w:proofErr w:type="spellStart"/>
            <w:r>
              <w:t>dedicated</w:t>
            </w:r>
            <w:proofErr w:type="spellEnd"/>
            <w:r>
              <w:t xml:space="preserve"> directeur.</w:t>
            </w:r>
          </w:p>
          <w:p w:rsidR="0008423C" w:rsidRPr="00F1460D" w:rsidRDefault="0008423C" w:rsidP="00560C4C">
            <w:pPr>
              <w:spacing w:line="264" w:lineRule="auto"/>
            </w:pPr>
          </w:p>
        </w:tc>
        <w:tc>
          <w:tcPr>
            <w:tcW w:w="4644" w:type="dxa"/>
          </w:tcPr>
          <w:p w:rsidR="0008423C" w:rsidRPr="001C4026" w:rsidRDefault="0008423C" w:rsidP="001A34B1">
            <w:pPr>
              <w:spacing w:line="264" w:lineRule="auto"/>
            </w:pPr>
          </w:p>
        </w:tc>
      </w:tr>
      <w:tr w:rsidR="0008423C" w:rsidRPr="00F1460D" w:rsidTr="00560C4C">
        <w:tc>
          <w:tcPr>
            <w:tcW w:w="4644" w:type="dxa"/>
          </w:tcPr>
          <w:p w:rsidR="0008423C" w:rsidRDefault="0008423C" w:rsidP="0008423C">
            <w:pPr>
              <w:spacing w:line="264" w:lineRule="auto"/>
              <w:contextualSpacing/>
              <w:outlineLvl w:val="0"/>
            </w:pPr>
            <w:r>
              <w:t>3 Zoekprocessen in bedrijven blijken vooral bottom-up te starten.</w:t>
            </w:r>
          </w:p>
          <w:p w:rsidR="0008423C" w:rsidRDefault="0008423C" w:rsidP="00560C4C">
            <w:pPr>
              <w:spacing w:line="264" w:lineRule="auto"/>
            </w:pPr>
          </w:p>
        </w:tc>
        <w:tc>
          <w:tcPr>
            <w:tcW w:w="4644" w:type="dxa"/>
          </w:tcPr>
          <w:p w:rsidR="0008423C" w:rsidRPr="001C4026" w:rsidRDefault="0008423C" w:rsidP="001A34B1">
            <w:pPr>
              <w:spacing w:line="264" w:lineRule="auto"/>
            </w:pPr>
          </w:p>
        </w:tc>
      </w:tr>
      <w:tr w:rsidR="0008423C" w:rsidRPr="00F1460D" w:rsidTr="00560C4C">
        <w:tc>
          <w:tcPr>
            <w:tcW w:w="4644" w:type="dxa"/>
          </w:tcPr>
          <w:p w:rsidR="0008423C" w:rsidRDefault="0008423C" w:rsidP="0008423C">
            <w:pPr>
              <w:spacing w:line="264" w:lineRule="auto"/>
              <w:contextualSpacing/>
              <w:outlineLvl w:val="0"/>
            </w:pPr>
            <w:r>
              <w:t>4 Er werd een nieuwe machine aangeschaft voor de foodcorner van de supermarkt.</w:t>
            </w:r>
          </w:p>
          <w:p w:rsidR="0008423C" w:rsidRPr="001C4026" w:rsidRDefault="0008423C" w:rsidP="00560C4C">
            <w:pPr>
              <w:spacing w:line="264" w:lineRule="auto"/>
            </w:pPr>
          </w:p>
        </w:tc>
        <w:tc>
          <w:tcPr>
            <w:tcW w:w="4644" w:type="dxa"/>
          </w:tcPr>
          <w:p w:rsidR="0008423C" w:rsidRPr="001C4026" w:rsidRDefault="0008423C" w:rsidP="001A34B1">
            <w:pPr>
              <w:spacing w:line="264" w:lineRule="auto"/>
            </w:pPr>
          </w:p>
        </w:tc>
      </w:tr>
      <w:tr w:rsidR="0008423C" w:rsidRPr="00F1460D" w:rsidTr="00560C4C">
        <w:tc>
          <w:tcPr>
            <w:tcW w:w="4644" w:type="dxa"/>
          </w:tcPr>
          <w:p w:rsidR="0008423C" w:rsidRDefault="0008423C" w:rsidP="0008423C">
            <w:pPr>
              <w:spacing w:line="264" w:lineRule="auto"/>
              <w:contextualSpacing/>
              <w:outlineLvl w:val="0"/>
            </w:pPr>
            <w:r>
              <w:t>5</w:t>
            </w:r>
            <w:r w:rsidRPr="00AE704E">
              <w:t xml:space="preserve"> </w:t>
            </w:r>
            <w:r>
              <w:t xml:space="preserve">Technologische ontwikkelingen hebben veel potentie om bij te dragen aan de </w:t>
            </w:r>
            <w:proofErr w:type="spellStart"/>
            <w:r>
              <w:t>sustainability</w:t>
            </w:r>
            <w:proofErr w:type="spellEnd"/>
            <w:r>
              <w:t xml:space="preserve"> van onze wereld.</w:t>
            </w:r>
          </w:p>
          <w:p w:rsidR="0008423C" w:rsidRPr="001C4026" w:rsidRDefault="0008423C" w:rsidP="00560C4C">
            <w:pPr>
              <w:spacing w:line="264" w:lineRule="auto"/>
            </w:pPr>
          </w:p>
        </w:tc>
        <w:tc>
          <w:tcPr>
            <w:tcW w:w="4644" w:type="dxa"/>
          </w:tcPr>
          <w:p w:rsidR="0008423C" w:rsidRPr="001C4026" w:rsidRDefault="0008423C" w:rsidP="001A34B1">
            <w:pPr>
              <w:spacing w:line="264" w:lineRule="auto"/>
            </w:pPr>
          </w:p>
        </w:tc>
      </w:tr>
      <w:tr w:rsidR="0008423C" w:rsidRPr="00F1460D" w:rsidTr="00560C4C">
        <w:tc>
          <w:tcPr>
            <w:tcW w:w="4644" w:type="dxa"/>
          </w:tcPr>
          <w:p w:rsidR="0008423C" w:rsidRDefault="0008423C" w:rsidP="0008423C">
            <w:pPr>
              <w:spacing w:line="264" w:lineRule="auto"/>
              <w:contextualSpacing/>
              <w:outlineLvl w:val="0"/>
            </w:pPr>
            <w:r>
              <w:t xml:space="preserve">6 Alle medewerkers vonden handige </w:t>
            </w:r>
            <w:proofErr w:type="spellStart"/>
            <w:r>
              <w:t>touchscreenhandschoenen</w:t>
            </w:r>
            <w:proofErr w:type="spellEnd"/>
            <w:r>
              <w:t xml:space="preserve"> in hun kerstpakket.</w:t>
            </w:r>
          </w:p>
          <w:p w:rsidR="0008423C" w:rsidRDefault="0008423C" w:rsidP="00560C4C">
            <w:pPr>
              <w:spacing w:line="264" w:lineRule="auto"/>
              <w:rPr>
                <w:rFonts w:cs="Arial"/>
              </w:rPr>
            </w:pPr>
          </w:p>
        </w:tc>
        <w:tc>
          <w:tcPr>
            <w:tcW w:w="4644" w:type="dxa"/>
          </w:tcPr>
          <w:p w:rsidR="0008423C" w:rsidRDefault="0008423C" w:rsidP="001A34B1">
            <w:pPr>
              <w:spacing w:line="264" w:lineRule="auto"/>
            </w:pPr>
          </w:p>
        </w:tc>
      </w:tr>
      <w:tr w:rsidR="0008423C" w:rsidRPr="00F1460D" w:rsidTr="00560C4C">
        <w:tc>
          <w:tcPr>
            <w:tcW w:w="4644" w:type="dxa"/>
          </w:tcPr>
          <w:p w:rsidR="0008423C" w:rsidRDefault="0008423C" w:rsidP="0008423C">
            <w:pPr>
              <w:spacing w:line="264" w:lineRule="auto"/>
              <w:contextualSpacing/>
              <w:outlineLvl w:val="0"/>
            </w:pPr>
            <w:r>
              <w:t>7 Het systeem levert gegevens over de afgewikkelde caseload per medewerker.</w:t>
            </w:r>
          </w:p>
          <w:p w:rsidR="0008423C" w:rsidRDefault="0008423C" w:rsidP="00560C4C">
            <w:pPr>
              <w:spacing w:line="264" w:lineRule="auto"/>
              <w:rPr>
                <w:rFonts w:cs="Arial"/>
              </w:rPr>
            </w:pPr>
          </w:p>
        </w:tc>
        <w:tc>
          <w:tcPr>
            <w:tcW w:w="4644" w:type="dxa"/>
          </w:tcPr>
          <w:p w:rsidR="0008423C" w:rsidRDefault="0008423C" w:rsidP="001A34B1">
            <w:pPr>
              <w:spacing w:line="264" w:lineRule="auto"/>
            </w:pPr>
          </w:p>
        </w:tc>
      </w:tr>
      <w:tr w:rsidR="0008423C" w:rsidRPr="00F1460D" w:rsidTr="00560C4C">
        <w:tc>
          <w:tcPr>
            <w:tcW w:w="4644" w:type="dxa"/>
          </w:tcPr>
          <w:p w:rsidR="0008423C" w:rsidRDefault="0008423C" w:rsidP="0008423C">
            <w:pPr>
              <w:spacing w:line="264" w:lineRule="auto"/>
              <w:contextualSpacing/>
              <w:outlineLvl w:val="0"/>
            </w:pPr>
            <w:r>
              <w:t xml:space="preserve">8 Er is een </w:t>
            </w:r>
            <w:proofErr w:type="spellStart"/>
            <w:r>
              <w:t>turnaround</w:t>
            </w:r>
            <w:proofErr w:type="spellEnd"/>
            <w:r>
              <w:t xml:space="preserve"> in visie en werkwijze nodig om het bedrijf een gezonde positie te geven.</w:t>
            </w:r>
          </w:p>
          <w:p w:rsidR="0008423C" w:rsidRDefault="0008423C" w:rsidP="00560C4C">
            <w:pPr>
              <w:spacing w:line="264" w:lineRule="auto"/>
              <w:rPr>
                <w:rFonts w:cs="Arial"/>
              </w:rPr>
            </w:pPr>
          </w:p>
        </w:tc>
        <w:tc>
          <w:tcPr>
            <w:tcW w:w="4644" w:type="dxa"/>
          </w:tcPr>
          <w:p w:rsidR="0008423C" w:rsidRDefault="0008423C" w:rsidP="001A34B1">
            <w:pPr>
              <w:spacing w:line="264" w:lineRule="auto"/>
            </w:pPr>
          </w:p>
        </w:tc>
      </w:tr>
      <w:tr w:rsidR="0008423C" w:rsidRPr="00F1460D" w:rsidTr="00560C4C">
        <w:tc>
          <w:tcPr>
            <w:tcW w:w="4644" w:type="dxa"/>
          </w:tcPr>
          <w:p w:rsidR="0008423C" w:rsidRDefault="0008423C" w:rsidP="0008423C">
            <w:pPr>
              <w:spacing w:line="264" w:lineRule="auto"/>
              <w:contextualSpacing/>
              <w:outlineLvl w:val="0"/>
            </w:pPr>
            <w:r>
              <w:t>9 De no-smokingpolicy van deze organisatie wordt niet door alle medewerkers op prijs gesteld.</w:t>
            </w:r>
          </w:p>
          <w:p w:rsidR="0008423C" w:rsidRDefault="0008423C" w:rsidP="0008423C">
            <w:pPr>
              <w:spacing w:line="264" w:lineRule="auto"/>
              <w:contextualSpacing/>
              <w:outlineLvl w:val="0"/>
            </w:pPr>
          </w:p>
        </w:tc>
        <w:tc>
          <w:tcPr>
            <w:tcW w:w="4644" w:type="dxa"/>
          </w:tcPr>
          <w:p w:rsidR="0008423C" w:rsidRDefault="0008423C" w:rsidP="001A34B1">
            <w:pPr>
              <w:spacing w:line="264" w:lineRule="auto"/>
            </w:pPr>
          </w:p>
        </w:tc>
      </w:tr>
      <w:tr w:rsidR="0008423C" w:rsidRPr="00F1460D" w:rsidTr="00560C4C">
        <w:tc>
          <w:tcPr>
            <w:tcW w:w="4644" w:type="dxa"/>
          </w:tcPr>
          <w:p w:rsidR="0008423C" w:rsidRDefault="0008423C" w:rsidP="0008423C">
            <w:pPr>
              <w:spacing w:line="264" w:lineRule="auto"/>
              <w:contextualSpacing/>
              <w:outlineLvl w:val="0"/>
            </w:pPr>
            <w:r>
              <w:t xml:space="preserve">10 Het bedrijf moet ervoor zorgen zijn </w:t>
            </w:r>
            <w:proofErr w:type="spellStart"/>
            <w:r>
              <w:t>corecompetences</w:t>
            </w:r>
            <w:proofErr w:type="spellEnd"/>
            <w:r>
              <w:t xml:space="preserve"> op peil te houden.</w:t>
            </w:r>
          </w:p>
          <w:p w:rsidR="0008423C" w:rsidRDefault="0008423C" w:rsidP="0008423C">
            <w:pPr>
              <w:spacing w:line="264" w:lineRule="auto"/>
              <w:contextualSpacing/>
              <w:outlineLvl w:val="0"/>
            </w:pPr>
          </w:p>
        </w:tc>
        <w:tc>
          <w:tcPr>
            <w:tcW w:w="4644" w:type="dxa"/>
          </w:tcPr>
          <w:p w:rsidR="0008423C" w:rsidRDefault="0008423C" w:rsidP="001A34B1">
            <w:pPr>
              <w:spacing w:line="264" w:lineRule="auto"/>
            </w:pPr>
          </w:p>
        </w:tc>
      </w:tr>
    </w:tbl>
    <w:p w:rsidR="0008423C" w:rsidRDefault="0008423C" w:rsidP="0010624D">
      <w:pPr>
        <w:spacing w:after="0" w:line="264" w:lineRule="auto"/>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lastRenderedPageBreak/>
        <w:t xml:space="preserve">Oefening </w:t>
      </w:r>
      <w:r w:rsidR="00CE586E">
        <w:rPr>
          <w:b/>
          <w:color w:val="D8635D"/>
        </w:rPr>
        <w:t>1</w:t>
      </w:r>
      <w:r w:rsidR="003B58E0">
        <w:rPr>
          <w:b/>
          <w:color w:val="D8635D"/>
        </w:rPr>
        <w:t>1</w:t>
      </w:r>
      <w:r w:rsidRPr="0010624D">
        <w:rPr>
          <w:b/>
          <w:color w:val="D8635D"/>
        </w:rPr>
        <w:t>.3</w:t>
      </w:r>
    </w:p>
    <w:p w:rsidR="0010624D" w:rsidRPr="0010624D" w:rsidRDefault="0010624D" w:rsidP="0010624D">
      <w:pPr>
        <w:spacing w:after="0" w:line="264" w:lineRule="auto"/>
        <w:outlineLvl w:val="0"/>
        <w:rPr>
          <w:b/>
          <w:color w:val="D8635D"/>
        </w:rPr>
      </w:pPr>
      <w:r>
        <w:rPr>
          <w:b/>
          <w:noProof/>
          <w:color w:val="D8635D"/>
          <w:lang w:eastAsia="nl-NL"/>
        </w:rPr>
        <w:drawing>
          <wp:inline distT="0" distB="0" distL="0" distR="0" wp14:anchorId="7A28D0DB" wp14:editId="0AE147FD">
            <wp:extent cx="5691502" cy="51758"/>
            <wp:effectExtent l="0" t="0" r="0" b="5715"/>
            <wp:docPr id="5" name="Afbeelding 5"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3B58E0" w:rsidRDefault="003B58E0" w:rsidP="003B58E0">
      <w:pPr>
        <w:spacing w:after="0" w:line="264" w:lineRule="auto"/>
      </w:pPr>
      <w:r>
        <w:t>Beoordeel in de volgende zinnen welke Engelse woorden volkomen zinloos zijn. Vervang deze woorden door Nederlandse. Het functionele Engels kun je laten staan.</w:t>
      </w:r>
    </w:p>
    <w:p w:rsidR="00CE586E" w:rsidRDefault="00CE586E" w:rsidP="0010624D">
      <w:pPr>
        <w:spacing w:after="0" w:line="264" w:lineRule="auto"/>
      </w:pPr>
    </w:p>
    <w:tbl>
      <w:tblPr>
        <w:tblStyle w:val="Tabelraster"/>
        <w:tblW w:w="0" w:type="auto"/>
        <w:tblBorders>
          <w:top w:val="single" w:sz="4" w:space="0" w:color="DB635D"/>
          <w:left w:val="single" w:sz="4" w:space="0" w:color="DB635D"/>
          <w:bottom w:val="single" w:sz="4" w:space="0" w:color="DB635D"/>
          <w:right w:val="single" w:sz="4" w:space="0" w:color="DB635D"/>
          <w:insideH w:val="single" w:sz="4" w:space="0" w:color="DB635D"/>
          <w:insideV w:val="single" w:sz="4" w:space="0" w:color="DB635D"/>
        </w:tblBorders>
        <w:tblLook w:val="04A0" w:firstRow="1" w:lastRow="0" w:firstColumn="1" w:lastColumn="0" w:noHBand="0" w:noVBand="1"/>
      </w:tblPr>
      <w:tblGrid>
        <w:gridCol w:w="4644"/>
        <w:gridCol w:w="4644"/>
      </w:tblGrid>
      <w:tr w:rsidR="003B58E0" w:rsidRPr="00F1460D" w:rsidTr="005D4649">
        <w:trPr>
          <w:trHeight w:val="878"/>
        </w:trPr>
        <w:tc>
          <w:tcPr>
            <w:tcW w:w="4644" w:type="dxa"/>
          </w:tcPr>
          <w:p w:rsidR="003B58E0" w:rsidRDefault="003B58E0" w:rsidP="003B58E0">
            <w:pPr>
              <w:spacing w:line="264" w:lineRule="auto"/>
              <w:outlineLvl w:val="0"/>
            </w:pPr>
            <w:r>
              <w:t>1 Het gaat hier om het commitment van werknemers ten opzichte van de onderneming.</w:t>
            </w:r>
          </w:p>
          <w:p w:rsidR="003B58E0" w:rsidRPr="00F0716D" w:rsidRDefault="003B58E0" w:rsidP="00560C4C">
            <w:pPr>
              <w:spacing w:line="264" w:lineRule="auto"/>
            </w:pPr>
          </w:p>
        </w:tc>
        <w:tc>
          <w:tcPr>
            <w:tcW w:w="4644" w:type="dxa"/>
          </w:tcPr>
          <w:p w:rsidR="003B58E0" w:rsidRPr="001C4026" w:rsidRDefault="003B58E0" w:rsidP="001A34B1">
            <w:pPr>
              <w:spacing w:line="264" w:lineRule="auto"/>
            </w:pPr>
          </w:p>
        </w:tc>
      </w:tr>
      <w:tr w:rsidR="003B58E0" w:rsidRPr="00F1460D" w:rsidTr="005D4649">
        <w:tc>
          <w:tcPr>
            <w:tcW w:w="4644" w:type="dxa"/>
          </w:tcPr>
          <w:p w:rsidR="003B58E0" w:rsidRDefault="003B58E0" w:rsidP="003B58E0">
            <w:pPr>
              <w:spacing w:line="264" w:lineRule="auto"/>
              <w:outlineLvl w:val="0"/>
            </w:pPr>
            <w:r>
              <w:t>2 Persoonlijke coaching van de deelnemers maakt deel uit van het programma.</w:t>
            </w:r>
          </w:p>
          <w:p w:rsidR="003B58E0" w:rsidRPr="00F1460D" w:rsidRDefault="003B58E0" w:rsidP="00560C4C">
            <w:pPr>
              <w:spacing w:line="264" w:lineRule="auto"/>
            </w:pPr>
          </w:p>
        </w:tc>
        <w:tc>
          <w:tcPr>
            <w:tcW w:w="4644" w:type="dxa"/>
          </w:tcPr>
          <w:p w:rsidR="003B58E0" w:rsidRPr="001C4026" w:rsidRDefault="003B58E0" w:rsidP="001A34B1">
            <w:pPr>
              <w:spacing w:line="264" w:lineRule="auto"/>
            </w:pPr>
          </w:p>
        </w:tc>
      </w:tr>
      <w:tr w:rsidR="003B58E0" w:rsidRPr="00F1460D" w:rsidTr="005D4649">
        <w:tc>
          <w:tcPr>
            <w:tcW w:w="4644" w:type="dxa"/>
          </w:tcPr>
          <w:p w:rsidR="003B58E0" w:rsidRDefault="003B58E0" w:rsidP="003B58E0">
            <w:pPr>
              <w:spacing w:line="264" w:lineRule="auto"/>
              <w:outlineLvl w:val="0"/>
            </w:pPr>
            <w:r>
              <w:t>3 Misschien ontstaat er dan opnieuw een gevoel van maatschappelijke zingeving, een soort common belief over de vraag waar het naartoe moet.</w:t>
            </w:r>
          </w:p>
          <w:p w:rsidR="003B58E0" w:rsidRDefault="003B58E0" w:rsidP="00560C4C">
            <w:pPr>
              <w:spacing w:line="264" w:lineRule="auto"/>
            </w:pPr>
          </w:p>
        </w:tc>
        <w:tc>
          <w:tcPr>
            <w:tcW w:w="4644" w:type="dxa"/>
          </w:tcPr>
          <w:p w:rsidR="003B58E0" w:rsidRPr="001C4026" w:rsidRDefault="003B58E0" w:rsidP="001A34B1">
            <w:pPr>
              <w:spacing w:line="264" w:lineRule="auto"/>
            </w:pPr>
          </w:p>
        </w:tc>
      </w:tr>
      <w:tr w:rsidR="003B58E0" w:rsidRPr="00F1460D" w:rsidTr="005D4649">
        <w:tc>
          <w:tcPr>
            <w:tcW w:w="4644" w:type="dxa"/>
          </w:tcPr>
          <w:p w:rsidR="003B58E0" w:rsidRDefault="003B58E0" w:rsidP="003B58E0">
            <w:pPr>
              <w:spacing w:line="264" w:lineRule="auto"/>
              <w:outlineLvl w:val="0"/>
            </w:pPr>
            <w:r>
              <w:t xml:space="preserve">4 </w:t>
            </w:r>
            <w:r w:rsidRPr="00AA6933">
              <w:t xml:space="preserve">Elke golfer is uniek en daarom is een </w:t>
            </w:r>
            <w:proofErr w:type="spellStart"/>
            <w:r w:rsidRPr="00AA6933">
              <w:t>gecustomizede</w:t>
            </w:r>
            <w:proofErr w:type="spellEnd"/>
            <w:r w:rsidRPr="00AA6933">
              <w:t xml:space="preserve"> set golfclubs bepalend voor zijn spel.</w:t>
            </w:r>
          </w:p>
          <w:p w:rsidR="003B58E0" w:rsidRPr="001C4026" w:rsidRDefault="003B58E0" w:rsidP="00560C4C">
            <w:pPr>
              <w:spacing w:line="264" w:lineRule="auto"/>
            </w:pPr>
          </w:p>
        </w:tc>
        <w:tc>
          <w:tcPr>
            <w:tcW w:w="4644" w:type="dxa"/>
          </w:tcPr>
          <w:p w:rsidR="003B58E0" w:rsidRPr="001C4026" w:rsidRDefault="003B58E0" w:rsidP="001A34B1">
            <w:pPr>
              <w:spacing w:line="264" w:lineRule="auto"/>
            </w:pPr>
          </w:p>
        </w:tc>
      </w:tr>
      <w:tr w:rsidR="003B58E0" w:rsidRPr="00F1460D" w:rsidTr="005D4649">
        <w:tc>
          <w:tcPr>
            <w:tcW w:w="4644" w:type="dxa"/>
          </w:tcPr>
          <w:p w:rsidR="003B58E0" w:rsidRDefault="003B58E0" w:rsidP="003B58E0">
            <w:pPr>
              <w:spacing w:line="264" w:lineRule="auto"/>
              <w:outlineLvl w:val="0"/>
            </w:pPr>
            <w:r>
              <w:t xml:space="preserve">5 </w:t>
            </w:r>
            <w:r w:rsidRPr="00AA6933">
              <w:t>Als mediator leer je hoe je betrokkenen tot een oplossing kunt laten komen.</w:t>
            </w:r>
          </w:p>
          <w:p w:rsidR="003B58E0" w:rsidRPr="001C4026" w:rsidRDefault="003B58E0" w:rsidP="00560C4C">
            <w:pPr>
              <w:spacing w:line="264" w:lineRule="auto"/>
            </w:pPr>
          </w:p>
        </w:tc>
        <w:tc>
          <w:tcPr>
            <w:tcW w:w="4644" w:type="dxa"/>
          </w:tcPr>
          <w:p w:rsidR="003B58E0" w:rsidRPr="001C4026" w:rsidRDefault="003B58E0" w:rsidP="001A34B1">
            <w:pPr>
              <w:spacing w:line="264" w:lineRule="auto"/>
            </w:pPr>
          </w:p>
        </w:tc>
      </w:tr>
      <w:tr w:rsidR="003B58E0" w:rsidRPr="00F1460D" w:rsidTr="005D4649">
        <w:tc>
          <w:tcPr>
            <w:tcW w:w="4644" w:type="dxa"/>
          </w:tcPr>
          <w:p w:rsidR="003B58E0" w:rsidRDefault="003B58E0" w:rsidP="003B58E0">
            <w:pPr>
              <w:spacing w:line="264" w:lineRule="auto"/>
              <w:outlineLvl w:val="0"/>
            </w:pPr>
            <w:r>
              <w:t>6 Deze ideeën zijn vaak niet getriggerd door behoeften uit de markt.</w:t>
            </w:r>
          </w:p>
          <w:p w:rsidR="003B58E0" w:rsidRDefault="003B58E0" w:rsidP="00560C4C">
            <w:pPr>
              <w:spacing w:line="264" w:lineRule="auto"/>
              <w:rPr>
                <w:rFonts w:cs="Arial"/>
              </w:rPr>
            </w:pPr>
          </w:p>
        </w:tc>
        <w:tc>
          <w:tcPr>
            <w:tcW w:w="4644" w:type="dxa"/>
          </w:tcPr>
          <w:p w:rsidR="003B58E0" w:rsidRDefault="003B58E0" w:rsidP="001A34B1">
            <w:pPr>
              <w:spacing w:line="264" w:lineRule="auto"/>
            </w:pPr>
          </w:p>
        </w:tc>
      </w:tr>
      <w:tr w:rsidR="003B58E0" w:rsidRPr="00F1460D" w:rsidTr="005D4649">
        <w:tc>
          <w:tcPr>
            <w:tcW w:w="4644" w:type="dxa"/>
          </w:tcPr>
          <w:p w:rsidR="003B58E0" w:rsidRDefault="003B58E0" w:rsidP="003B58E0">
            <w:pPr>
              <w:spacing w:line="264" w:lineRule="auto"/>
              <w:outlineLvl w:val="0"/>
            </w:pPr>
            <w:r>
              <w:t xml:space="preserve">7 Vanwege de lange </w:t>
            </w:r>
            <w:proofErr w:type="spellStart"/>
            <w:r>
              <w:t>leadtime</w:t>
            </w:r>
            <w:proofErr w:type="spellEnd"/>
            <w:r>
              <w:t xml:space="preserve"> zitten veel bedrijven te wachten op de doorbraak bij een andere fabrikant.</w:t>
            </w:r>
          </w:p>
          <w:p w:rsidR="003B58E0" w:rsidRDefault="003B58E0" w:rsidP="00560C4C">
            <w:pPr>
              <w:spacing w:line="264" w:lineRule="auto"/>
              <w:rPr>
                <w:rFonts w:cs="Arial"/>
              </w:rPr>
            </w:pPr>
          </w:p>
        </w:tc>
        <w:tc>
          <w:tcPr>
            <w:tcW w:w="4644" w:type="dxa"/>
          </w:tcPr>
          <w:p w:rsidR="003B58E0" w:rsidRDefault="003B58E0" w:rsidP="001A34B1">
            <w:pPr>
              <w:spacing w:line="264" w:lineRule="auto"/>
            </w:pPr>
          </w:p>
        </w:tc>
      </w:tr>
      <w:tr w:rsidR="003B58E0" w:rsidRPr="00F1460D" w:rsidTr="005D4649">
        <w:tc>
          <w:tcPr>
            <w:tcW w:w="4644" w:type="dxa"/>
          </w:tcPr>
          <w:p w:rsidR="003B58E0" w:rsidRDefault="003B58E0" w:rsidP="003B58E0">
            <w:pPr>
              <w:spacing w:line="264" w:lineRule="auto"/>
              <w:outlineLvl w:val="0"/>
            </w:pPr>
            <w:r>
              <w:t>8 In de lange weg naar toepassingen is de kans groot dat er nog missing links zijn.</w:t>
            </w:r>
          </w:p>
          <w:p w:rsidR="003B58E0" w:rsidRDefault="003B58E0" w:rsidP="00560C4C">
            <w:pPr>
              <w:spacing w:line="264" w:lineRule="auto"/>
              <w:rPr>
                <w:rFonts w:cs="Arial"/>
              </w:rPr>
            </w:pPr>
          </w:p>
        </w:tc>
        <w:tc>
          <w:tcPr>
            <w:tcW w:w="4644" w:type="dxa"/>
          </w:tcPr>
          <w:p w:rsidR="003B58E0" w:rsidRDefault="003B58E0" w:rsidP="001A34B1">
            <w:pPr>
              <w:spacing w:line="264" w:lineRule="auto"/>
            </w:pPr>
          </w:p>
        </w:tc>
      </w:tr>
      <w:tr w:rsidR="003B58E0" w:rsidRPr="00F1460D" w:rsidTr="005D4649">
        <w:tc>
          <w:tcPr>
            <w:tcW w:w="4644" w:type="dxa"/>
          </w:tcPr>
          <w:p w:rsidR="003B58E0" w:rsidRDefault="003B58E0" w:rsidP="003B58E0">
            <w:pPr>
              <w:spacing w:line="264" w:lineRule="auto"/>
              <w:outlineLvl w:val="0"/>
            </w:pPr>
            <w:r>
              <w:t>9 Jobrotation is een manier om de communicatie tussen verschillende afdelingen te verbeteren.</w:t>
            </w:r>
          </w:p>
          <w:p w:rsidR="003B58E0" w:rsidRDefault="003B58E0" w:rsidP="00560C4C">
            <w:pPr>
              <w:spacing w:line="264" w:lineRule="auto"/>
              <w:contextualSpacing/>
              <w:outlineLvl w:val="0"/>
            </w:pPr>
          </w:p>
        </w:tc>
        <w:tc>
          <w:tcPr>
            <w:tcW w:w="4644" w:type="dxa"/>
          </w:tcPr>
          <w:p w:rsidR="003B58E0" w:rsidRDefault="003B58E0" w:rsidP="001A34B1">
            <w:pPr>
              <w:spacing w:line="264" w:lineRule="auto"/>
            </w:pPr>
          </w:p>
        </w:tc>
      </w:tr>
      <w:tr w:rsidR="003B58E0" w:rsidRPr="00F1460D" w:rsidTr="005D4649">
        <w:tc>
          <w:tcPr>
            <w:tcW w:w="4644" w:type="dxa"/>
          </w:tcPr>
          <w:p w:rsidR="003B58E0" w:rsidRDefault="003B58E0" w:rsidP="003B58E0">
            <w:pPr>
              <w:spacing w:line="264" w:lineRule="auto"/>
              <w:outlineLvl w:val="0"/>
            </w:pPr>
            <w:r>
              <w:t>10 Er is een opportunity voor het bedrijf om de overstap te maken naar fase 3.</w:t>
            </w:r>
          </w:p>
          <w:p w:rsidR="003B58E0" w:rsidRDefault="003B58E0" w:rsidP="00560C4C">
            <w:pPr>
              <w:spacing w:line="264" w:lineRule="auto"/>
              <w:contextualSpacing/>
              <w:outlineLvl w:val="0"/>
            </w:pPr>
          </w:p>
        </w:tc>
        <w:tc>
          <w:tcPr>
            <w:tcW w:w="4644" w:type="dxa"/>
          </w:tcPr>
          <w:p w:rsidR="003B58E0" w:rsidRPr="00C929CB" w:rsidRDefault="003B58E0" w:rsidP="00C929CB"/>
          <w:p w:rsidR="003B58E0" w:rsidRDefault="003B58E0" w:rsidP="00560C4C">
            <w:pPr>
              <w:spacing w:line="264" w:lineRule="auto"/>
            </w:pPr>
          </w:p>
        </w:tc>
      </w:tr>
      <w:tr w:rsidR="003B58E0" w:rsidRPr="00F1460D" w:rsidTr="005D4649">
        <w:tc>
          <w:tcPr>
            <w:tcW w:w="4644" w:type="dxa"/>
          </w:tcPr>
          <w:p w:rsidR="003B58E0" w:rsidRDefault="003B58E0" w:rsidP="003B58E0">
            <w:pPr>
              <w:spacing w:line="264" w:lineRule="auto"/>
              <w:outlineLvl w:val="0"/>
            </w:pPr>
            <w:r>
              <w:t xml:space="preserve">11 Met onze </w:t>
            </w:r>
            <w:proofErr w:type="spellStart"/>
            <w:r>
              <w:t>position</w:t>
            </w:r>
            <w:proofErr w:type="spellEnd"/>
            <w:r>
              <w:t xml:space="preserve"> paper willen we beleidsmakers en beslissers informeren en inspireren.</w:t>
            </w:r>
          </w:p>
          <w:p w:rsidR="003B58E0" w:rsidRDefault="003B58E0" w:rsidP="003B58E0">
            <w:pPr>
              <w:spacing w:line="264" w:lineRule="auto"/>
              <w:outlineLvl w:val="0"/>
            </w:pPr>
          </w:p>
        </w:tc>
        <w:tc>
          <w:tcPr>
            <w:tcW w:w="4644" w:type="dxa"/>
          </w:tcPr>
          <w:p w:rsidR="003B58E0" w:rsidRDefault="003B58E0" w:rsidP="001A34B1">
            <w:pPr>
              <w:spacing w:line="264" w:lineRule="auto"/>
            </w:pPr>
          </w:p>
        </w:tc>
      </w:tr>
      <w:tr w:rsidR="005D4649" w:rsidRPr="00F1460D" w:rsidTr="005D4649">
        <w:tc>
          <w:tcPr>
            <w:tcW w:w="4644" w:type="dxa"/>
          </w:tcPr>
          <w:p w:rsidR="005D4649" w:rsidRDefault="005D4649" w:rsidP="000F267F">
            <w:pPr>
              <w:spacing w:line="264" w:lineRule="auto"/>
              <w:outlineLvl w:val="0"/>
            </w:pPr>
            <w:r>
              <w:t>12 Het gaat hier om de uiteindelijke beoordeling van het idee: de go-/no-</w:t>
            </w:r>
            <w:proofErr w:type="spellStart"/>
            <w:r>
              <w:t>gobeslissing</w:t>
            </w:r>
            <w:proofErr w:type="spellEnd"/>
            <w:r>
              <w:t>.</w:t>
            </w:r>
          </w:p>
          <w:p w:rsidR="005D4649" w:rsidRDefault="005D4649" w:rsidP="000F267F">
            <w:pPr>
              <w:spacing w:line="264" w:lineRule="auto"/>
              <w:outlineLvl w:val="0"/>
            </w:pPr>
          </w:p>
        </w:tc>
        <w:tc>
          <w:tcPr>
            <w:tcW w:w="4644" w:type="dxa"/>
          </w:tcPr>
          <w:p w:rsidR="005D4649" w:rsidRDefault="005D4649" w:rsidP="000F267F">
            <w:pPr>
              <w:spacing w:line="264" w:lineRule="auto"/>
            </w:pPr>
          </w:p>
        </w:tc>
      </w:tr>
      <w:tr w:rsidR="005D4649" w:rsidRPr="00F1460D" w:rsidTr="005D4649">
        <w:tc>
          <w:tcPr>
            <w:tcW w:w="4644" w:type="dxa"/>
          </w:tcPr>
          <w:p w:rsidR="005D4649" w:rsidRDefault="005D4649" w:rsidP="000F267F">
            <w:pPr>
              <w:spacing w:line="264" w:lineRule="auto"/>
              <w:outlineLvl w:val="0"/>
            </w:pPr>
            <w:r>
              <w:t xml:space="preserve">13 </w:t>
            </w:r>
            <w:r w:rsidRPr="00AA6933">
              <w:t>Onze fashion guides staan klaar om jou door de nieuwe collectie te leiden.</w:t>
            </w:r>
          </w:p>
          <w:p w:rsidR="005D4649" w:rsidRDefault="005D4649" w:rsidP="000F267F">
            <w:pPr>
              <w:spacing w:line="264" w:lineRule="auto"/>
              <w:outlineLvl w:val="0"/>
            </w:pPr>
          </w:p>
        </w:tc>
        <w:tc>
          <w:tcPr>
            <w:tcW w:w="4644" w:type="dxa"/>
          </w:tcPr>
          <w:p w:rsidR="005D4649" w:rsidRDefault="005D4649" w:rsidP="000F267F">
            <w:pPr>
              <w:spacing w:line="264" w:lineRule="auto"/>
            </w:pPr>
          </w:p>
        </w:tc>
      </w:tr>
      <w:tr w:rsidR="005D4649" w:rsidRPr="00F1460D" w:rsidTr="005D4649">
        <w:tc>
          <w:tcPr>
            <w:tcW w:w="4644" w:type="dxa"/>
          </w:tcPr>
          <w:p w:rsidR="005D4649" w:rsidRDefault="005D4649" w:rsidP="000F267F">
            <w:pPr>
              <w:spacing w:line="264" w:lineRule="auto"/>
              <w:outlineLvl w:val="0"/>
            </w:pPr>
            <w:r>
              <w:t xml:space="preserve">14 </w:t>
            </w:r>
            <w:r w:rsidRPr="00AA6933">
              <w:t xml:space="preserve">De </w:t>
            </w:r>
            <w:proofErr w:type="spellStart"/>
            <w:r w:rsidRPr="00AA6933">
              <w:t>bottomline</w:t>
            </w:r>
            <w:proofErr w:type="spellEnd"/>
            <w:r w:rsidRPr="00AA6933">
              <w:t xml:space="preserve"> van het rapport is dat de gemeente geen uitvoeringsloket van het Rijk wil zijn.</w:t>
            </w:r>
          </w:p>
          <w:p w:rsidR="005D4649" w:rsidRDefault="005D4649" w:rsidP="000F267F">
            <w:pPr>
              <w:spacing w:line="264" w:lineRule="auto"/>
              <w:outlineLvl w:val="0"/>
            </w:pPr>
          </w:p>
        </w:tc>
        <w:tc>
          <w:tcPr>
            <w:tcW w:w="4644" w:type="dxa"/>
          </w:tcPr>
          <w:p w:rsidR="005D4649" w:rsidRDefault="005D4649" w:rsidP="000F267F">
            <w:pPr>
              <w:spacing w:line="264" w:lineRule="auto"/>
            </w:pPr>
          </w:p>
        </w:tc>
      </w:tr>
      <w:tr w:rsidR="005D4649" w:rsidRPr="00F1460D" w:rsidTr="005D4649">
        <w:tc>
          <w:tcPr>
            <w:tcW w:w="4644" w:type="dxa"/>
          </w:tcPr>
          <w:p w:rsidR="005D4649" w:rsidRDefault="005D4649" w:rsidP="000F267F">
            <w:pPr>
              <w:spacing w:line="264" w:lineRule="auto"/>
              <w:outlineLvl w:val="0"/>
            </w:pPr>
            <w:r>
              <w:t xml:space="preserve">15 De meeste ideeën hebben een </w:t>
            </w:r>
            <w:proofErr w:type="spellStart"/>
            <w:r>
              <w:t>technologypushkarakter</w:t>
            </w:r>
            <w:proofErr w:type="spellEnd"/>
            <w:r>
              <w:t>.</w:t>
            </w:r>
          </w:p>
          <w:p w:rsidR="005D4649" w:rsidRDefault="005D4649" w:rsidP="000F267F">
            <w:pPr>
              <w:spacing w:line="264" w:lineRule="auto"/>
              <w:outlineLvl w:val="0"/>
            </w:pPr>
          </w:p>
        </w:tc>
        <w:tc>
          <w:tcPr>
            <w:tcW w:w="4644" w:type="dxa"/>
          </w:tcPr>
          <w:p w:rsidR="005D4649" w:rsidRDefault="005D4649" w:rsidP="000F267F">
            <w:pPr>
              <w:spacing w:line="264" w:lineRule="auto"/>
            </w:pPr>
          </w:p>
        </w:tc>
      </w:tr>
    </w:tbl>
    <w:p w:rsidR="00F81E1C" w:rsidRDefault="00F81E1C"/>
    <w:p w:rsidR="00EF3BE2" w:rsidRDefault="00EF3BE2" w:rsidP="00EF3BE2">
      <w:pPr>
        <w:spacing w:after="0" w:line="264" w:lineRule="auto"/>
        <w:contextualSpacing/>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CE586E">
        <w:rPr>
          <w:b/>
          <w:color w:val="D8635D"/>
        </w:rPr>
        <w:t>1</w:t>
      </w:r>
      <w:r w:rsidR="003B58E0">
        <w:rPr>
          <w:b/>
          <w:color w:val="D8635D"/>
        </w:rPr>
        <w:t>1</w:t>
      </w:r>
      <w:r w:rsidRPr="0010624D">
        <w:rPr>
          <w:b/>
          <w:color w:val="D8635D"/>
        </w:rPr>
        <w:t>.4</w:t>
      </w:r>
    </w:p>
    <w:p w:rsidR="0010624D" w:rsidRPr="0010624D" w:rsidRDefault="0010624D" w:rsidP="0010624D">
      <w:pPr>
        <w:spacing w:after="0" w:line="264" w:lineRule="auto"/>
        <w:outlineLvl w:val="0"/>
        <w:rPr>
          <w:color w:val="D8635D"/>
        </w:rPr>
      </w:pPr>
      <w:r>
        <w:rPr>
          <w:b/>
          <w:noProof/>
          <w:color w:val="D8635D"/>
          <w:lang w:eastAsia="nl-NL"/>
        </w:rPr>
        <w:drawing>
          <wp:inline distT="0" distB="0" distL="0" distR="0" wp14:anchorId="1A730846" wp14:editId="4A1126B1">
            <wp:extent cx="5691502" cy="51758"/>
            <wp:effectExtent l="0" t="0" r="0" b="5715"/>
            <wp:docPr id="6" name="Afbeelding 6"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3B58E0" w:rsidRDefault="003B58E0" w:rsidP="003B58E0">
      <w:pPr>
        <w:spacing w:after="0" w:line="264" w:lineRule="auto"/>
      </w:pPr>
      <w:r>
        <w:t>De volgende zinnen bevatten vreemde vertalingen. Geef deze fouten aan en herschrijf de zinnen. Om je op het goede spoor te zetten, staat de Engelse bron er soms tussen haakjes bij.</w:t>
      </w:r>
    </w:p>
    <w:p w:rsidR="0010624D" w:rsidRDefault="0010624D" w:rsidP="0010624D">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3B58E0" w:rsidRPr="00F1460D" w:rsidTr="00560C4C">
        <w:trPr>
          <w:trHeight w:val="878"/>
        </w:trPr>
        <w:tc>
          <w:tcPr>
            <w:tcW w:w="4644" w:type="dxa"/>
          </w:tcPr>
          <w:p w:rsidR="003B58E0" w:rsidRDefault="003B58E0" w:rsidP="003B58E0">
            <w:pPr>
              <w:spacing w:line="264" w:lineRule="auto"/>
              <w:outlineLvl w:val="0"/>
            </w:pPr>
            <w:r>
              <w:t>1 Het zit allemaal in het spel.</w:t>
            </w:r>
          </w:p>
          <w:p w:rsidR="003B58E0" w:rsidRPr="00F0716D" w:rsidRDefault="003B58E0" w:rsidP="00560C4C">
            <w:pPr>
              <w:spacing w:line="264" w:lineRule="auto"/>
            </w:pPr>
          </w:p>
        </w:tc>
        <w:tc>
          <w:tcPr>
            <w:tcW w:w="4644" w:type="dxa"/>
          </w:tcPr>
          <w:p w:rsidR="003B58E0" w:rsidRPr="001C4026" w:rsidRDefault="003B58E0" w:rsidP="001A34B1">
            <w:pPr>
              <w:spacing w:line="264" w:lineRule="auto"/>
            </w:pPr>
          </w:p>
        </w:tc>
      </w:tr>
      <w:tr w:rsidR="003B58E0" w:rsidRPr="00F1460D" w:rsidTr="00560C4C">
        <w:tc>
          <w:tcPr>
            <w:tcW w:w="4644" w:type="dxa"/>
          </w:tcPr>
          <w:p w:rsidR="003B58E0" w:rsidRDefault="003B58E0" w:rsidP="003B58E0">
            <w:pPr>
              <w:spacing w:line="264" w:lineRule="auto"/>
              <w:outlineLvl w:val="0"/>
            </w:pPr>
            <w:r>
              <w:t>2 Er vertrokken veel journalisten naar India na rumoer over een dijkbreuk. (</w:t>
            </w:r>
            <w:proofErr w:type="spellStart"/>
            <w:r>
              <w:t>rumour</w:t>
            </w:r>
            <w:proofErr w:type="spellEnd"/>
            <w:r>
              <w:t>)</w:t>
            </w:r>
          </w:p>
          <w:p w:rsidR="003B58E0" w:rsidRPr="00F1460D" w:rsidRDefault="003B58E0" w:rsidP="00560C4C">
            <w:pPr>
              <w:spacing w:line="264" w:lineRule="auto"/>
            </w:pPr>
          </w:p>
        </w:tc>
        <w:tc>
          <w:tcPr>
            <w:tcW w:w="4644" w:type="dxa"/>
          </w:tcPr>
          <w:p w:rsidR="003B58E0" w:rsidRPr="001C4026" w:rsidRDefault="003B58E0" w:rsidP="001A34B1">
            <w:pPr>
              <w:spacing w:line="264" w:lineRule="auto"/>
            </w:pPr>
          </w:p>
        </w:tc>
      </w:tr>
      <w:tr w:rsidR="003B58E0" w:rsidRPr="00F1460D" w:rsidTr="00560C4C">
        <w:tc>
          <w:tcPr>
            <w:tcW w:w="4644" w:type="dxa"/>
          </w:tcPr>
          <w:p w:rsidR="003B58E0" w:rsidRDefault="003B58E0" w:rsidP="003B58E0">
            <w:pPr>
              <w:spacing w:line="264" w:lineRule="auto"/>
              <w:outlineLvl w:val="0"/>
            </w:pPr>
            <w:r>
              <w:t>3 De stappen werden niet consequent genomen. (</w:t>
            </w:r>
            <w:proofErr w:type="spellStart"/>
            <w:r>
              <w:t>consequently</w:t>
            </w:r>
            <w:proofErr w:type="spellEnd"/>
            <w:r>
              <w:t>)</w:t>
            </w:r>
          </w:p>
          <w:p w:rsidR="003B58E0" w:rsidRDefault="003B58E0" w:rsidP="00560C4C">
            <w:pPr>
              <w:spacing w:line="264" w:lineRule="auto"/>
            </w:pPr>
          </w:p>
        </w:tc>
        <w:tc>
          <w:tcPr>
            <w:tcW w:w="4644" w:type="dxa"/>
          </w:tcPr>
          <w:p w:rsidR="003B58E0" w:rsidRPr="001C4026" w:rsidRDefault="003B58E0" w:rsidP="001A34B1">
            <w:pPr>
              <w:spacing w:line="264" w:lineRule="auto"/>
            </w:pPr>
          </w:p>
        </w:tc>
      </w:tr>
      <w:tr w:rsidR="003B58E0" w:rsidRPr="00F1460D" w:rsidTr="00560C4C">
        <w:tc>
          <w:tcPr>
            <w:tcW w:w="4644" w:type="dxa"/>
          </w:tcPr>
          <w:p w:rsidR="003B58E0" w:rsidRDefault="003B58E0" w:rsidP="003B58E0">
            <w:pPr>
              <w:spacing w:line="264" w:lineRule="auto"/>
              <w:outlineLvl w:val="0"/>
            </w:pPr>
            <w:r>
              <w:t>4 Op het eiland werden diverse warenhuizen geplunderd. (warehouses)</w:t>
            </w:r>
          </w:p>
          <w:p w:rsidR="003B58E0" w:rsidRPr="001C4026" w:rsidRDefault="003B58E0" w:rsidP="00560C4C">
            <w:pPr>
              <w:spacing w:line="264" w:lineRule="auto"/>
            </w:pPr>
          </w:p>
        </w:tc>
        <w:tc>
          <w:tcPr>
            <w:tcW w:w="4644" w:type="dxa"/>
          </w:tcPr>
          <w:p w:rsidR="003B58E0" w:rsidRPr="001C4026" w:rsidRDefault="003B58E0" w:rsidP="001A34B1">
            <w:pPr>
              <w:spacing w:line="264" w:lineRule="auto"/>
            </w:pPr>
          </w:p>
        </w:tc>
      </w:tr>
      <w:tr w:rsidR="003B58E0" w:rsidRPr="00F1460D" w:rsidTr="00560C4C">
        <w:tc>
          <w:tcPr>
            <w:tcW w:w="4644" w:type="dxa"/>
          </w:tcPr>
          <w:p w:rsidR="003B58E0" w:rsidRDefault="003B58E0" w:rsidP="003B58E0">
            <w:pPr>
              <w:spacing w:line="264" w:lineRule="auto"/>
              <w:outlineLvl w:val="0"/>
            </w:pPr>
            <w:r>
              <w:t>5 Ik ben daar niet geamuseerd over.</w:t>
            </w:r>
          </w:p>
          <w:p w:rsidR="00775503" w:rsidRDefault="00775503" w:rsidP="003B58E0">
            <w:pPr>
              <w:spacing w:line="264" w:lineRule="auto"/>
              <w:outlineLvl w:val="0"/>
            </w:pPr>
          </w:p>
          <w:p w:rsidR="003B58E0" w:rsidRPr="001C4026" w:rsidRDefault="003B58E0" w:rsidP="00560C4C">
            <w:pPr>
              <w:spacing w:line="264" w:lineRule="auto"/>
            </w:pPr>
          </w:p>
        </w:tc>
        <w:tc>
          <w:tcPr>
            <w:tcW w:w="4644" w:type="dxa"/>
          </w:tcPr>
          <w:p w:rsidR="003B58E0" w:rsidRPr="001C4026" w:rsidRDefault="003B58E0" w:rsidP="001A34B1">
            <w:pPr>
              <w:spacing w:line="264" w:lineRule="auto"/>
            </w:pPr>
          </w:p>
        </w:tc>
      </w:tr>
      <w:tr w:rsidR="003B58E0" w:rsidRPr="00F1460D" w:rsidTr="00560C4C">
        <w:tc>
          <w:tcPr>
            <w:tcW w:w="4644" w:type="dxa"/>
          </w:tcPr>
          <w:p w:rsidR="003B58E0" w:rsidRDefault="00383905" w:rsidP="003B58E0">
            <w:pPr>
              <w:spacing w:line="264" w:lineRule="auto"/>
              <w:outlineLvl w:val="0"/>
            </w:pPr>
            <w:r>
              <w:t xml:space="preserve">6 Zij volgt trouw het </w:t>
            </w:r>
            <w:proofErr w:type="spellStart"/>
            <w:r>
              <w:t>zevenuur</w:t>
            </w:r>
            <w:r w:rsidR="003B58E0">
              <w:t>ontbijtnieuws</w:t>
            </w:r>
            <w:proofErr w:type="spellEnd"/>
            <w:r w:rsidR="003B58E0">
              <w:t>.</w:t>
            </w:r>
          </w:p>
          <w:p w:rsidR="00775503" w:rsidRDefault="00775503" w:rsidP="003B58E0">
            <w:pPr>
              <w:spacing w:line="264" w:lineRule="auto"/>
              <w:outlineLvl w:val="0"/>
            </w:pPr>
          </w:p>
          <w:p w:rsidR="003B58E0" w:rsidRDefault="003B58E0" w:rsidP="00560C4C">
            <w:pPr>
              <w:spacing w:line="264" w:lineRule="auto"/>
              <w:rPr>
                <w:rFonts w:cs="Arial"/>
              </w:rPr>
            </w:pPr>
          </w:p>
        </w:tc>
        <w:tc>
          <w:tcPr>
            <w:tcW w:w="4644" w:type="dxa"/>
          </w:tcPr>
          <w:p w:rsidR="003B58E0" w:rsidRDefault="003B58E0" w:rsidP="001A34B1">
            <w:pPr>
              <w:spacing w:line="264" w:lineRule="auto"/>
            </w:pPr>
          </w:p>
        </w:tc>
      </w:tr>
      <w:tr w:rsidR="003B58E0" w:rsidRPr="00F1460D" w:rsidTr="00560C4C">
        <w:tc>
          <w:tcPr>
            <w:tcW w:w="4644" w:type="dxa"/>
          </w:tcPr>
          <w:p w:rsidR="003B58E0" w:rsidRDefault="003B58E0" w:rsidP="003B58E0">
            <w:pPr>
              <w:spacing w:line="264" w:lineRule="auto"/>
              <w:outlineLvl w:val="0"/>
            </w:pPr>
            <w:r>
              <w:t>7 Omdat zijn sollicitatiebrief veel fouten bevatte, werd hij niet uitgenodigd voor een interview.</w:t>
            </w:r>
          </w:p>
          <w:p w:rsidR="003B58E0" w:rsidRDefault="003B58E0" w:rsidP="00560C4C">
            <w:pPr>
              <w:spacing w:line="264" w:lineRule="auto"/>
              <w:rPr>
                <w:rFonts w:cs="Arial"/>
              </w:rPr>
            </w:pPr>
          </w:p>
        </w:tc>
        <w:tc>
          <w:tcPr>
            <w:tcW w:w="4644" w:type="dxa"/>
          </w:tcPr>
          <w:p w:rsidR="003B58E0" w:rsidRDefault="003B58E0" w:rsidP="001A34B1">
            <w:pPr>
              <w:spacing w:line="264" w:lineRule="auto"/>
            </w:pPr>
          </w:p>
        </w:tc>
      </w:tr>
      <w:tr w:rsidR="003B58E0" w:rsidRPr="00F1460D" w:rsidTr="00560C4C">
        <w:tc>
          <w:tcPr>
            <w:tcW w:w="4644" w:type="dxa"/>
          </w:tcPr>
          <w:p w:rsidR="003B58E0" w:rsidRDefault="003B58E0" w:rsidP="003B58E0">
            <w:pPr>
              <w:spacing w:line="264" w:lineRule="auto"/>
              <w:outlineLvl w:val="0"/>
            </w:pPr>
            <w:r>
              <w:t>8 Hij vertelde dat zijn nieuwe vrienden heel ordinair zijn. (</w:t>
            </w:r>
            <w:proofErr w:type="spellStart"/>
            <w:r>
              <w:t>ordinary</w:t>
            </w:r>
            <w:proofErr w:type="spellEnd"/>
            <w:r>
              <w:t>)</w:t>
            </w:r>
          </w:p>
          <w:p w:rsidR="003B58E0" w:rsidRDefault="003B58E0" w:rsidP="00560C4C">
            <w:pPr>
              <w:spacing w:line="264" w:lineRule="auto"/>
              <w:rPr>
                <w:rFonts w:cs="Arial"/>
              </w:rPr>
            </w:pPr>
          </w:p>
        </w:tc>
        <w:tc>
          <w:tcPr>
            <w:tcW w:w="4644" w:type="dxa"/>
          </w:tcPr>
          <w:p w:rsidR="003B58E0" w:rsidRDefault="003B58E0" w:rsidP="001A34B1">
            <w:pPr>
              <w:spacing w:line="264" w:lineRule="auto"/>
            </w:pPr>
          </w:p>
        </w:tc>
      </w:tr>
      <w:tr w:rsidR="003B58E0" w:rsidRPr="00F1460D" w:rsidTr="00560C4C">
        <w:tc>
          <w:tcPr>
            <w:tcW w:w="4644" w:type="dxa"/>
          </w:tcPr>
          <w:p w:rsidR="003B58E0" w:rsidRDefault="003B58E0" w:rsidP="003B58E0">
            <w:pPr>
              <w:spacing w:line="264" w:lineRule="auto"/>
              <w:outlineLvl w:val="0"/>
            </w:pPr>
            <w:r>
              <w:t>9 Een van de kandidaten kreeg eventueel een andere functie toegewezen. (</w:t>
            </w:r>
            <w:proofErr w:type="spellStart"/>
            <w:r>
              <w:t>eventually</w:t>
            </w:r>
            <w:proofErr w:type="spellEnd"/>
            <w:r>
              <w:t>)</w:t>
            </w:r>
          </w:p>
          <w:p w:rsidR="003B58E0" w:rsidRDefault="003B58E0" w:rsidP="00560C4C">
            <w:pPr>
              <w:spacing w:line="264" w:lineRule="auto"/>
              <w:contextualSpacing/>
              <w:outlineLvl w:val="0"/>
            </w:pPr>
          </w:p>
        </w:tc>
        <w:tc>
          <w:tcPr>
            <w:tcW w:w="4644" w:type="dxa"/>
          </w:tcPr>
          <w:p w:rsidR="003B58E0" w:rsidRDefault="003B58E0" w:rsidP="001A34B1">
            <w:pPr>
              <w:spacing w:line="264" w:lineRule="auto"/>
            </w:pPr>
          </w:p>
        </w:tc>
      </w:tr>
      <w:tr w:rsidR="003B58E0" w:rsidRPr="00F1460D" w:rsidTr="00560C4C">
        <w:tc>
          <w:tcPr>
            <w:tcW w:w="4644" w:type="dxa"/>
          </w:tcPr>
          <w:p w:rsidR="003B58E0" w:rsidRDefault="003B58E0" w:rsidP="003B58E0">
            <w:pPr>
              <w:spacing w:line="264" w:lineRule="auto"/>
              <w:outlineLvl w:val="0"/>
            </w:pPr>
            <w:r>
              <w:t>10 Omdat een hoge politiefunctionaris heeft gelekt, is de groots opgezette operatie in het water gevallen.</w:t>
            </w:r>
          </w:p>
          <w:p w:rsidR="003B58E0" w:rsidRDefault="003B58E0" w:rsidP="00560C4C">
            <w:pPr>
              <w:spacing w:line="264" w:lineRule="auto"/>
              <w:contextualSpacing/>
              <w:outlineLvl w:val="0"/>
            </w:pPr>
          </w:p>
        </w:tc>
        <w:tc>
          <w:tcPr>
            <w:tcW w:w="4644" w:type="dxa"/>
          </w:tcPr>
          <w:p w:rsidR="003B58E0" w:rsidRDefault="003B58E0" w:rsidP="001A34B1">
            <w:pPr>
              <w:spacing w:line="264" w:lineRule="auto"/>
            </w:pPr>
          </w:p>
        </w:tc>
      </w:tr>
    </w:tbl>
    <w:p w:rsidR="009B4B2A" w:rsidRDefault="009B4B2A">
      <w:r>
        <w:br w:type="page"/>
      </w:r>
    </w:p>
    <w:p w:rsidR="009B4B2A" w:rsidRDefault="009B4B2A" w:rsidP="009B4B2A">
      <w:pPr>
        <w:spacing w:after="0" w:line="264" w:lineRule="auto"/>
        <w:outlineLvl w:val="0"/>
        <w:rPr>
          <w:b/>
          <w:color w:val="D8635D"/>
        </w:rPr>
      </w:pPr>
      <w:r w:rsidRPr="0010624D">
        <w:rPr>
          <w:b/>
          <w:color w:val="D8635D"/>
        </w:rPr>
        <w:t xml:space="preserve">Oefening </w:t>
      </w:r>
      <w:r w:rsidR="00CE586E">
        <w:rPr>
          <w:b/>
          <w:color w:val="D8635D"/>
        </w:rPr>
        <w:t>1</w:t>
      </w:r>
      <w:r w:rsidR="003B58E0">
        <w:rPr>
          <w:b/>
          <w:color w:val="D8635D"/>
        </w:rPr>
        <w:t>1</w:t>
      </w:r>
      <w:r w:rsidRPr="0010624D">
        <w:rPr>
          <w:b/>
          <w:color w:val="D8635D"/>
        </w:rPr>
        <w:t>.</w:t>
      </w:r>
      <w:r>
        <w:rPr>
          <w:b/>
          <w:color w:val="D8635D"/>
        </w:rPr>
        <w:t>5</w:t>
      </w:r>
    </w:p>
    <w:p w:rsidR="009B4B2A" w:rsidRPr="0010624D" w:rsidRDefault="009B4B2A" w:rsidP="009B4B2A">
      <w:pPr>
        <w:spacing w:after="0" w:line="264" w:lineRule="auto"/>
        <w:outlineLvl w:val="0"/>
        <w:rPr>
          <w:color w:val="D8635D"/>
        </w:rPr>
      </w:pPr>
      <w:r>
        <w:rPr>
          <w:b/>
          <w:noProof/>
          <w:color w:val="D8635D"/>
          <w:lang w:eastAsia="nl-NL"/>
        </w:rPr>
        <w:drawing>
          <wp:inline distT="0" distB="0" distL="0" distR="0" wp14:anchorId="516B16A5" wp14:editId="145088DE">
            <wp:extent cx="5691502" cy="51758"/>
            <wp:effectExtent l="0" t="0" r="0" b="5715"/>
            <wp:docPr id="1" name="Afbeelding 1"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3B58E0" w:rsidRDefault="003B58E0" w:rsidP="003B58E0">
      <w:pPr>
        <w:spacing w:after="0" w:line="264" w:lineRule="auto"/>
      </w:pPr>
      <w:r>
        <w:t xml:space="preserve">Je ziet hieronder een aantal Engelse zelfstandige naamwoorden. Voorzie deze woorden van het lidwoord </w:t>
      </w:r>
      <w:r>
        <w:rPr>
          <w:i/>
        </w:rPr>
        <w:t>de</w:t>
      </w:r>
      <w:r>
        <w:t xml:space="preserve"> of </w:t>
      </w:r>
      <w:r>
        <w:rPr>
          <w:i/>
        </w:rPr>
        <w:t>het</w:t>
      </w:r>
      <w:r>
        <w:t>.</w:t>
      </w:r>
    </w:p>
    <w:p w:rsidR="00561AF6" w:rsidRDefault="00561AF6" w:rsidP="009B4B2A">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2518"/>
        <w:gridCol w:w="1843"/>
      </w:tblGrid>
      <w:tr w:rsidR="003B58E0" w:rsidRPr="00F1460D" w:rsidTr="003B58E0">
        <w:trPr>
          <w:trHeight w:val="204"/>
        </w:trPr>
        <w:tc>
          <w:tcPr>
            <w:tcW w:w="2518" w:type="dxa"/>
          </w:tcPr>
          <w:p w:rsidR="003B58E0" w:rsidRPr="003B58E0" w:rsidRDefault="003B58E0" w:rsidP="001A34B1">
            <w:pPr>
              <w:spacing w:line="264" w:lineRule="auto"/>
            </w:pPr>
            <w:r>
              <w:t xml:space="preserve">1 </w:t>
            </w:r>
            <w:r w:rsidR="001A34B1">
              <w:rPr>
                <w:color w:val="D8635D"/>
              </w:rPr>
              <w:t xml:space="preserve"> </w:t>
            </w:r>
          </w:p>
        </w:tc>
        <w:tc>
          <w:tcPr>
            <w:tcW w:w="1843" w:type="dxa"/>
          </w:tcPr>
          <w:p w:rsidR="003B58E0" w:rsidRDefault="005D26CD" w:rsidP="00560C4C">
            <w:pPr>
              <w:spacing w:line="264" w:lineRule="auto"/>
            </w:pPr>
            <w:r>
              <w:t>d</w:t>
            </w:r>
            <w:r w:rsidR="003B58E0" w:rsidRPr="004540E9">
              <w:t>isplay</w:t>
            </w:r>
          </w:p>
          <w:p w:rsidR="00E11F7E" w:rsidRPr="00C929CB" w:rsidRDefault="00E11F7E" w:rsidP="00C929CB"/>
        </w:tc>
      </w:tr>
      <w:tr w:rsidR="003B58E0" w:rsidRPr="00F1460D" w:rsidTr="003B58E0">
        <w:tc>
          <w:tcPr>
            <w:tcW w:w="2518" w:type="dxa"/>
          </w:tcPr>
          <w:p w:rsidR="003B58E0" w:rsidRPr="001C4026" w:rsidRDefault="003B58E0" w:rsidP="001A34B1">
            <w:pPr>
              <w:spacing w:line="264" w:lineRule="auto"/>
            </w:pPr>
            <w:r>
              <w:t xml:space="preserve">2 </w:t>
            </w:r>
          </w:p>
        </w:tc>
        <w:tc>
          <w:tcPr>
            <w:tcW w:w="1843" w:type="dxa"/>
          </w:tcPr>
          <w:p w:rsidR="003B58E0" w:rsidRDefault="005D26CD" w:rsidP="00560C4C">
            <w:pPr>
              <w:spacing w:line="264" w:lineRule="auto"/>
            </w:pPr>
            <w:r>
              <w:t>e</w:t>
            </w:r>
            <w:r w:rsidR="003B58E0" w:rsidRPr="004540E9">
              <w:t>ntertainment</w:t>
            </w:r>
          </w:p>
          <w:p w:rsidR="00E11F7E" w:rsidRDefault="00E11F7E" w:rsidP="00560C4C">
            <w:pPr>
              <w:spacing w:line="264" w:lineRule="auto"/>
            </w:pPr>
          </w:p>
        </w:tc>
      </w:tr>
      <w:tr w:rsidR="003B58E0" w:rsidRPr="00F1460D" w:rsidTr="003B58E0">
        <w:tc>
          <w:tcPr>
            <w:tcW w:w="2518" w:type="dxa"/>
          </w:tcPr>
          <w:p w:rsidR="003B58E0" w:rsidRPr="001C4026" w:rsidRDefault="003B58E0" w:rsidP="001A34B1">
            <w:pPr>
              <w:spacing w:line="264" w:lineRule="auto"/>
            </w:pPr>
            <w:r>
              <w:t xml:space="preserve">3 </w:t>
            </w:r>
          </w:p>
        </w:tc>
        <w:tc>
          <w:tcPr>
            <w:tcW w:w="1843" w:type="dxa"/>
          </w:tcPr>
          <w:p w:rsidR="003B58E0" w:rsidRDefault="005D26CD" w:rsidP="00560C4C">
            <w:pPr>
              <w:spacing w:line="264" w:lineRule="auto"/>
            </w:pPr>
            <w:r>
              <w:t>c</w:t>
            </w:r>
            <w:r w:rsidR="003B58E0" w:rsidRPr="004540E9">
              <w:t>reditcard</w:t>
            </w:r>
          </w:p>
          <w:p w:rsidR="00E11F7E" w:rsidRDefault="00E11F7E" w:rsidP="00560C4C">
            <w:pPr>
              <w:spacing w:line="264" w:lineRule="auto"/>
            </w:pPr>
          </w:p>
        </w:tc>
      </w:tr>
      <w:tr w:rsidR="003B58E0" w:rsidRPr="00F1460D" w:rsidTr="003B58E0">
        <w:tc>
          <w:tcPr>
            <w:tcW w:w="2518" w:type="dxa"/>
          </w:tcPr>
          <w:p w:rsidR="003B58E0" w:rsidRPr="001C4026" w:rsidRDefault="003B58E0" w:rsidP="001A34B1">
            <w:pPr>
              <w:spacing w:line="264" w:lineRule="auto"/>
            </w:pPr>
            <w:r>
              <w:t xml:space="preserve">4 </w:t>
            </w:r>
          </w:p>
        </w:tc>
        <w:tc>
          <w:tcPr>
            <w:tcW w:w="1843" w:type="dxa"/>
          </w:tcPr>
          <w:p w:rsidR="003B58E0" w:rsidRDefault="005D26CD" w:rsidP="00560C4C">
            <w:pPr>
              <w:spacing w:line="264" w:lineRule="auto"/>
            </w:pPr>
            <w:r>
              <w:t>c</w:t>
            </w:r>
            <w:r w:rsidR="003B58E0" w:rsidRPr="004540E9">
              <w:t>luster</w:t>
            </w:r>
          </w:p>
          <w:p w:rsidR="00E11F7E" w:rsidRDefault="00E11F7E" w:rsidP="00560C4C">
            <w:pPr>
              <w:spacing w:line="264" w:lineRule="auto"/>
            </w:pPr>
          </w:p>
        </w:tc>
      </w:tr>
      <w:tr w:rsidR="003B58E0" w:rsidRPr="00F1460D" w:rsidTr="003B58E0">
        <w:tc>
          <w:tcPr>
            <w:tcW w:w="2518" w:type="dxa"/>
          </w:tcPr>
          <w:p w:rsidR="003B58E0" w:rsidRPr="001C4026" w:rsidRDefault="003B58E0" w:rsidP="001A34B1">
            <w:pPr>
              <w:spacing w:line="264" w:lineRule="auto"/>
            </w:pPr>
            <w:r>
              <w:t xml:space="preserve">5 </w:t>
            </w:r>
          </w:p>
        </w:tc>
        <w:tc>
          <w:tcPr>
            <w:tcW w:w="1843" w:type="dxa"/>
          </w:tcPr>
          <w:p w:rsidR="003B58E0" w:rsidRDefault="005D26CD" w:rsidP="00560C4C">
            <w:pPr>
              <w:spacing w:line="264" w:lineRule="auto"/>
            </w:pPr>
            <w:proofErr w:type="spellStart"/>
            <w:r>
              <w:t>s</w:t>
            </w:r>
            <w:r w:rsidR="003B58E0" w:rsidRPr="004540E9">
              <w:t>ixpack</w:t>
            </w:r>
            <w:proofErr w:type="spellEnd"/>
          </w:p>
          <w:p w:rsidR="00E11F7E" w:rsidRDefault="00E11F7E" w:rsidP="00560C4C">
            <w:pPr>
              <w:spacing w:line="264" w:lineRule="auto"/>
            </w:pPr>
          </w:p>
        </w:tc>
      </w:tr>
      <w:tr w:rsidR="003B58E0" w:rsidRPr="00F1460D" w:rsidTr="003B58E0">
        <w:tc>
          <w:tcPr>
            <w:tcW w:w="2518" w:type="dxa"/>
          </w:tcPr>
          <w:p w:rsidR="003B58E0" w:rsidRPr="005D4649" w:rsidRDefault="003B58E0" w:rsidP="005D4649">
            <w:r>
              <w:t xml:space="preserve">6 </w:t>
            </w:r>
            <w:bookmarkStart w:id="0" w:name="_GoBack"/>
            <w:bookmarkEnd w:id="0"/>
          </w:p>
        </w:tc>
        <w:tc>
          <w:tcPr>
            <w:tcW w:w="1843" w:type="dxa"/>
          </w:tcPr>
          <w:p w:rsidR="003B58E0" w:rsidRDefault="005D26CD" w:rsidP="00560C4C">
            <w:pPr>
              <w:spacing w:line="264" w:lineRule="auto"/>
            </w:pPr>
            <w:r>
              <w:t>l</w:t>
            </w:r>
            <w:r w:rsidR="003B58E0" w:rsidRPr="004540E9">
              <w:t>umpsum</w:t>
            </w:r>
          </w:p>
          <w:p w:rsidR="00E11F7E" w:rsidRDefault="00E11F7E" w:rsidP="00560C4C">
            <w:pPr>
              <w:spacing w:line="264" w:lineRule="auto"/>
            </w:pPr>
          </w:p>
        </w:tc>
      </w:tr>
      <w:tr w:rsidR="003B58E0" w:rsidRPr="00F1460D" w:rsidTr="003B58E0">
        <w:tc>
          <w:tcPr>
            <w:tcW w:w="2518" w:type="dxa"/>
          </w:tcPr>
          <w:p w:rsidR="003B58E0" w:rsidRPr="005D4649" w:rsidRDefault="003B58E0" w:rsidP="005D4649">
            <w:r>
              <w:t xml:space="preserve">7 </w:t>
            </w:r>
          </w:p>
        </w:tc>
        <w:tc>
          <w:tcPr>
            <w:tcW w:w="1843" w:type="dxa"/>
          </w:tcPr>
          <w:p w:rsidR="003B58E0" w:rsidRDefault="003B58E0" w:rsidP="00560C4C">
            <w:pPr>
              <w:spacing w:line="264" w:lineRule="auto"/>
            </w:pPr>
            <w:r w:rsidRPr="004540E9">
              <w:t>break-evenpoint</w:t>
            </w:r>
          </w:p>
          <w:p w:rsidR="00E11F7E" w:rsidRDefault="00E11F7E" w:rsidP="00560C4C">
            <w:pPr>
              <w:spacing w:line="264" w:lineRule="auto"/>
            </w:pPr>
          </w:p>
        </w:tc>
      </w:tr>
      <w:tr w:rsidR="003B58E0" w:rsidRPr="00F1460D" w:rsidTr="003B58E0">
        <w:tc>
          <w:tcPr>
            <w:tcW w:w="2518" w:type="dxa"/>
          </w:tcPr>
          <w:p w:rsidR="003B58E0" w:rsidRPr="003B58E0" w:rsidRDefault="003B58E0" w:rsidP="001A34B1">
            <w:pPr>
              <w:spacing w:line="264" w:lineRule="auto"/>
            </w:pPr>
            <w:r>
              <w:t xml:space="preserve">8 </w:t>
            </w:r>
          </w:p>
        </w:tc>
        <w:tc>
          <w:tcPr>
            <w:tcW w:w="1843" w:type="dxa"/>
          </w:tcPr>
          <w:p w:rsidR="003B58E0" w:rsidRDefault="003B58E0" w:rsidP="00560C4C">
            <w:pPr>
              <w:spacing w:line="264" w:lineRule="auto"/>
            </w:pPr>
            <w:r w:rsidRPr="004540E9">
              <w:t>lay-out</w:t>
            </w:r>
          </w:p>
          <w:p w:rsidR="00E11F7E" w:rsidRDefault="00E11F7E" w:rsidP="00560C4C">
            <w:pPr>
              <w:spacing w:line="264" w:lineRule="auto"/>
            </w:pPr>
          </w:p>
        </w:tc>
      </w:tr>
      <w:tr w:rsidR="003B58E0" w:rsidRPr="00F1460D" w:rsidTr="003B58E0">
        <w:tc>
          <w:tcPr>
            <w:tcW w:w="2518" w:type="dxa"/>
          </w:tcPr>
          <w:p w:rsidR="003B58E0" w:rsidRDefault="003B58E0" w:rsidP="001A34B1">
            <w:pPr>
              <w:spacing w:line="264" w:lineRule="auto"/>
            </w:pPr>
            <w:r>
              <w:t xml:space="preserve">9 </w:t>
            </w:r>
          </w:p>
        </w:tc>
        <w:tc>
          <w:tcPr>
            <w:tcW w:w="1843" w:type="dxa"/>
          </w:tcPr>
          <w:p w:rsidR="003B58E0" w:rsidRDefault="005D26CD" w:rsidP="00560C4C">
            <w:pPr>
              <w:spacing w:line="264" w:lineRule="auto"/>
            </w:pPr>
            <w:r>
              <w:t>p</w:t>
            </w:r>
            <w:r w:rsidR="00B5668E">
              <w:t>anel</w:t>
            </w:r>
          </w:p>
          <w:p w:rsidR="00E11F7E" w:rsidRDefault="00E11F7E" w:rsidP="00560C4C">
            <w:pPr>
              <w:spacing w:line="264" w:lineRule="auto"/>
            </w:pPr>
          </w:p>
        </w:tc>
      </w:tr>
      <w:tr w:rsidR="003B58E0" w:rsidRPr="00F1460D" w:rsidTr="003B58E0">
        <w:tc>
          <w:tcPr>
            <w:tcW w:w="2518" w:type="dxa"/>
          </w:tcPr>
          <w:p w:rsidR="003B58E0" w:rsidRDefault="003B58E0" w:rsidP="001A34B1">
            <w:pPr>
              <w:spacing w:line="264" w:lineRule="auto"/>
            </w:pPr>
            <w:r>
              <w:t>10</w:t>
            </w:r>
            <w:r>
              <w:rPr>
                <w:color w:val="D8635D"/>
              </w:rPr>
              <w:t xml:space="preserve"> </w:t>
            </w:r>
          </w:p>
        </w:tc>
        <w:tc>
          <w:tcPr>
            <w:tcW w:w="1843" w:type="dxa"/>
          </w:tcPr>
          <w:p w:rsidR="003B58E0" w:rsidRDefault="005D26CD" w:rsidP="00560C4C">
            <w:pPr>
              <w:spacing w:line="264" w:lineRule="auto"/>
            </w:pPr>
            <w:r>
              <w:t>c</w:t>
            </w:r>
            <w:r w:rsidR="003B58E0" w:rsidRPr="004540E9">
              <w:t>ashflow</w:t>
            </w:r>
          </w:p>
          <w:p w:rsidR="00E11F7E" w:rsidRDefault="00E11F7E" w:rsidP="00560C4C">
            <w:pPr>
              <w:spacing w:line="264" w:lineRule="auto"/>
            </w:pPr>
          </w:p>
        </w:tc>
      </w:tr>
    </w:tbl>
    <w:p w:rsidR="009B4B2A" w:rsidRDefault="009B4B2A" w:rsidP="009B4B2A">
      <w:pPr>
        <w:spacing w:after="0" w:line="264" w:lineRule="auto"/>
        <w:contextualSpacing/>
      </w:pPr>
    </w:p>
    <w:p w:rsidR="00CE586E" w:rsidRDefault="00CE586E">
      <w:r>
        <w:br w:type="page"/>
      </w:r>
    </w:p>
    <w:p w:rsidR="00CE586E" w:rsidRDefault="00CE586E" w:rsidP="00CE586E">
      <w:pPr>
        <w:spacing w:after="0" w:line="264" w:lineRule="auto"/>
        <w:outlineLvl w:val="0"/>
        <w:rPr>
          <w:b/>
          <w:color w:val="D8635D"/>
        </w:rPr>
      </w:pPr>
      <w:r w:rsidRPr="0010624D">
        <w:rPr>
          <w:b/>
          <w:color w:val="D8635D"/>
        </w:rPr>
        <w:t xml:space="preserve">Oefening </w:t>
      </w:r>
      <w:r>
        <w:rPr>
          <w:b/>
          <w:color w:val="D8635D"/>
        </w:rPr>
        <w:t>1</w:t>
      </w:r>
      <w:r w:rsidR="003B58E0">
        <w:rPr>
          <w:b/>
          <w:color w:val="D8635D"/>
        </w:rPr>
        <w:t>1</w:t>
      </w:r>
      <w:r w:rsidRPr="0010624D">
        <w:rPr>
          <w:b/>
          <w:color w:val="D8635D"/>
        </w:rPr>
        <w:t>.</w:t>
      </w:r>
      <w:r>
        <w:rPr>
          <w:b/>
          <w:color w:val="D8635D"/>
        </w:rPr>
        <w:t>6</w:t>
      </w:r>
    </w:p>
    <w:p w:rsidR="00CE586E" w:rsidRPr="0010624D" w:rsidRDefault="00CE586E" w:rsidP="00CE586E">
      <w:pPr>
        <w:spacing w:after="0" w:line="264" w:lineRule="auto"/>
        <w:outlineLvl w:val="0"/>
        <w:rPr>
          <w:color w:val="D8635D"/>
        </w:rPr>
      </w:pPr>
      <w:r>
        <w:rPr>
          <w:b/>
          <w:noProof/>
          <w:color w:val="D8635D"/>
          <w:lang w:eastAsia="nl-NL"/>
        </w:rPr>
        <w:drawing>
          <wp:inline distT="0" distB="0" distL="0" distR="0" wp14:anchorId="61A88055" wp14:editId="1850325F">
            <wp:extent cx="5691502" cy="51758"/>
            <wp:effectExtent l="0" t="0" r="0" b="5715"/>
            <wp:docPr id="2" name="Afbeelding 2"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CE586E" w:rsidRPr="008E222B" w:rsidRDefault="00B5668E" w:rsidP="00CE586E">
      <w:pPr>
        <w:spacing w:after="0" w:line="264" w:lineRule="auto"/>
        <w:contextualSpacing/>
      </w:pPr>
      <w:r>
        <w:t>Vul in onderstaande zinnen de juiste werkwoordsvorm in.</w:t>
      </w:r>
    </w:p>
    <w:p w:rsidR="00CE586E" w:rsidRDefault="00CE586E" w:rsidP="00CE586E">
      <w:pPr>
        <w:spacing w:after="0" w:line="264" w:lineRule="auto"/>
        <w:rPr>
          <w:b/>
        </w:rPr>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3B58E0" w:rsidRPr="00F1460D" w:rsidTr="001A34B1">
        <w:trPr>
          <w:trHeight w:val="878"/>
        </w:trPr>
        <w:tc>
          <w:tcPr>
            <w:tcW w:w="9322" w:type="dxa"/>
          </w:tcPr>
          <w:p w:rsidR="003B58E0" w:rsidRDefault="003B58E0" w:rsidP="003B58E0">
            <w:pPr>
              <w:spacing w:line="264" w:lineRule="auto"/>
            </w:pPr>
            <w:r w:rsidRPr="00890B82">
              <w:t xml:space="preserve">1 Na die zware hartaanval </w:t>
            </w:r>
            <w:r>
              <w:rPr>
                <w:color w:val="D8635D"/>
              </w:rPr>
              <w:t>Typ</w:t>
            </w:r>
            <w:r w:rsidRPr="008755AD">
              <w:rPr>
                <w:color w:val="D8635D"/>
              </w:rPr>
              <w:t xml:space="preserve"> hier je antwoord.</w:t>
            </w:r>
            <w:r>
              <w:t xml:space="preserve"> </w:t>
            </w:r>
            <w:r w:rsidRPr="00890B82">
              <w:t>(managen) hij het niet meer om zijn functie naar behoren uit te oefenen.</w:t>
            </w:r>
          </w:p>
          <w:p w:rsidR="003B58E0" w:rsidRPr="00F0716D" w:rsidRDefault="003B58E0" w:rsidP="00560C4C">
            <w:pPr>
              <w:spacing w:line="264" w:lineRule="auto"/>
            </w:pPr>
          </w:p>
        </w:tc>
      </w:tr>
      <w:tr w:rsidR="003B58E0" w:rsidRPr="00F1460D" w:rsidTr="001A34B1">
        <w:tc>
          <w:tcPr>
            <w:tcW w:w="9322" w:type="dxa"/>
          </w:tcPr>
          <w:p w:rsidR="003B58E0" w:rsidRDefault="009858E3" w:rsidP="003B58E0">
            <w:pPr>
              <w:spacing w:line="264" w:lineRule="auto"/>
            </w:pPr>
            <w:r>
              <w:t>2</w:t>
            </w:r>
            <w:r w:rsidR="003B58E0" w:rsidRPr="00890B82">
              <w:t xml:space="preserve"> </w:t>
            </w:r>
            <w:r w:rsidR="00FD5741">
              <w:t>Met de raad van bestuur wordt</w:t>
            </w:r>
            <w:r w:rsidR="003B58E0">
              <w:t xml:space="preserve"> </w:t>
            </w:r>
            <w:r w:rsidR="003B58E0">
              <w:rPr>
                <w:color w:val="D8635D"/>
              </w:rPr>
              <w:t>Typ</w:t>
            </w:r>
            <w:r w:rsidR="003B58E0" w:rsidRPr="008755AD">
              <w:rPr>
                <w:color w:val="D8635D"/>
              </w:rPr>
              <w:t xml:space="preserve"> hier je antwoord.</w:t>
            </w:r>
            <w:r w:rsidR="003B58E0" w:rsidRPr="00890B82">
              <w:t xml:space="preserve"> (</w:t>
            </w:r>
            <w:r w:rsidR="00FD5741">
              <w:t>brainstormen</w:t>
            </w:r>
            <w:r w:rsidR="003B58E0" w:rsidRPr="00890B82">
              <w:t xml:space="preserve">) </w:t>
            </w:r>
            <w:r w:rsidR="00FD5741">
              <w:t>over de vraag aan welke eisen het nieuwe beloningsbeleid moet voldoen</w:t>
            </w:r>
            <w:r w:rsidR="003B58E0" w:rsidRPr="00890B82">
              <w:t>.</w:t>
            </w:r>
          </w:p>
          <w:p w:rsidR="003B58E0" w:rsidRPr="00F1460D" w:rsidRDefault="003B58E0" w:rsidP="00560C4C">
            <w:pPr>
              <w:spacing w:line="264" w:lineRule="auto"/>
            </w:pPr>
          </w:p>
        </w:tc>
      </w:tr>
      <w:tr w:rsidR="003B58E0" w:rsidRPr="00F1460D" w:rsidTr="001A34B1">
        <w:tc>
          <w:tcPr>
            <w:tcW w:w="9322" w:type="dxa"/>
          </w:tcPr>
          <w:p w:rsidR="003B58E0" w:rsidRDefault="003B58E0" w:rsidP="003B58E0">
            <w:pPr>
              <w:spacing w:line="264" w:lineRule="auto"/>
            </w:pPr>
            <w:r w:rsidRPr="00890B82">
              <w:t xml:space="preserve">3 Ze had er niet meer aan gedacht dat die bestanden </w:t>
            </w:r>
            <w:r>
              <w:rPr>
                <w:color w:val="D8635D"/>
              </w:rPr>
              <w:t>Typ</w:t>
            </w:r>
            <w:r w:rsidRPr="008755AD">
              <w:rPr>
                <w:color w:val="D8635D"/>
              </w:rPr>
              <w:t xml:space="preserve"> hier je antwoord.</w:t>
            </w:r>
            <w:r w:rsidRPr="00890B82">
              <w:t xml:space="preserve"> (deleten) moesten worden.</w:t>
            </w:r>
          </w:p>
          <w:p w:rsidR="003B58E0" w:rsidRDefault="003B58E0" w:rsidP="00560C4C">
            <w:pPr>
              <w:spacing w:line="264" w:lineRule="auto"/>
            </w:pPr>
          </w:p>
        </w:tc>
      </w:tr>
      <w:tr w:rsidR="003B58E0" w:rsidRPr="00F1460D" w:rsidTr="001A34B1">
        <w:tc>
          <w:tcPr>
            <w:tcW w:w="9322" w:type="dxa"/>
          </w:tcPr>
          <w:p w:rsidR="003B58E0" w:rsidRDefault="003B58E0" w:rsidP="003B58E0">
            <w:pPr>
              <w:spacing w:line="264" w:lineRule="auto"/>
            </w:pPr>
            <w:r w:rsidRPr="00890B82">
              <w:t xml:space="preserve">4 Ik heb gisteren een ontroerend mooie film </w:t>
            </w:r>
            <w:r>
              <w:rPr>
                <w:color w:val="D8635D"/>
              </w:rPr>
              <w:t>Typ</w:t>
            </w:r>
            <w:r w:rsidRPr="008755AD">
              <w:rPr>
                <w:color w:val="D8635D"/>
              </w:rPr>
              <w:t xml:space="preserve"> hier je antwoord.</w:t>
            </w:r>
            <w:r w:rsidRPr="00890B82">
              <w:t xml:space="preserve"> (downloaden).</w:t>
            </w:r>
          </w:p>
          <w:p w:rsidR="003B58E0" w:rsidRPr="001C4026" w:rsidRDefault="003B58E0" w:rsidP="00560C4C">
            <w:pPr>
              <w:spacing w:line="264" w:lineRule="auto"/>
            </w:pPr>
          </w:p>
        </w:tc>
      </w:tr>
      <w:tr w:rsidR="003B58E0" w:rsidRPr="00F1460D" w:rsidTr="001A34B1">
        <w:tc>
          <w:tcPr>
            <w:tcW w:w="9322" w:type="dxa"/>
          </w:tcPr>
          <w:p w:rsidR="003B58E0" w:rsidRDefault="003B58E0" w:rsidP="003B58E0">
            <w:pPr>
              <w:spacing w:line="264" w:lineRule="auto"/>
            </w:pPr>
            <w:r w:rsidRPr="00890B82">
              <w:t xml:space="preserve">5 De informatiebronnen moeten systematisch </w:t>
            </w:r>
            <w:r>
              <w:rPr>
                <w:color w:val="D8635D"/>
              </w:rPr>
              <w:t>Typ</w:t>
            </w:r>
            <w:r w:rsidRPr="008755AD">
              <w:rPr>
                <w:color w:val="D8635D"/>
              </w:rPr>
              <w:t xml:space="preserve"> hier je antwoord.</w:t>
            </w:r>
            <w:r w:rsidRPr="00890B82">
              <w:t xml:space="preserve"> (scannen) worden.</w:t>
            </w:r>
          </w:p>
          <w:p w:rsidR="003B58E0" w:rsidRPr="001C4026" w:rsidRDefault="003B58E0" w:rsidP="00560C4C">
            <w:pPr>
              <w:spacing w:line="264" w:lineRule="auto"/>
            </w:pPr>
          </w:p>
        </w:tc>
      </w:tr>
      <w:tr w:rsidR="003B58E0" w:rsidRPr="00F1460D" w:rsidTr="001A34B1">
        <w:tc>
          <w:tcPr>
            <w:tcW w:w="9322" w:type="dxa"/>
          </w:tcPr>
          <w:p w:rsidR="003B58E0" w:rsidRDefault="003B58E0" w:rsidP="003B58E0">
            <w:pPr>
              <w:spacing w:line="264" w:lineRule="auto"/>
            </w:pPr>
            <w:r w:rsidRPr="00890B82">
              <w:t xml:space="preserve">6 Het bedrijf heeft te veel </w:t>
            </w:r>
            <w:r>
              <w:rPr>
                <w:color w:val="D8635D"/>
              </w:rPr>
              <w:t>Typ</w:t>
            </w:r>
            <w:r w:rsidRPr="008755AD">
              <w:rPr>
                <w:color w:val="D8635D"/>
              </w:rPr>
              <w:t xml:space="preserve"> hier je antwoord.</w:t>
            </w:r>
            <w:r w:rsidRPr="00890B82">
              <w:t xml:space="preserve"> (switchen) tussen de verschillende strategieën.</w:t>
            </w:r>
          </w:p>
          <w:p w:rsidR="003B58E0" w:rsidRDefault="003B58E0" w:rsidP="00560C4C">
            <w:pPr>
              <w:spacing w:line="264" w:lineRule="auto"/>
              <w:rPr>
                <w:rFonts w:cs="Arial"/>
              </w:rPr>
            </w:pPr>
          </w:p>
        </w:tc>
      </w:tr>
      <w:tr w:rsidR="003B58E0" w:rsidRPr="00F1460D" w:rsidTr="001A34B1">
        <w:tc>
          <w:tcPr>
            <w:tcW w:w="9322" w:type="dxa"/>
          </w:tcPr>
          <w:p w:rsidR="003B58E0" w:rsidRDefault="003B58E0" w:rsidP="003B58E0">
            <w:pPr>
              <w:spacing w:line="264" w:lineRule="auto"/>
            </w:pPr>
            <w:r w:rsidRPr="00890B82">
              <w:t xml:space="preserve">7 Diverse getuigen hebben gezien dat hij een aantal keer met haar heeft </w:t>
            </w:r>
            <w:r>
              <w:rPr>
                <w:color w:val="D8635D"/>
              </w:rPr>
              <w:t>Typ</w:t>
            </w:r>
            <w:r w:rsidRPr="008755AD">
              <w:rPr>
                <w:color w:val="D8635D"/>
              </w:rPr>
              <w:t xml:space="preserve"> hier je antwoord.</w:t>
            </w:r>
            <w:r w:rsidRPr="00890B82">
              <w:t xml:space="preserve"> (skeeleren).</w:t>
            </w:r>
          </w:p>
          <w:p w:rsidR="003B58E0" w:rsidRDefault="003B58E0" w:rsidP="00560C4C">
            <w:pPr>
              <w:spacing w:line="264" w:lineRule="auto"/>
              <w:rPr>
                <w:rFonts w:cs="Arial"/>
              </w:rPr>
            </w:pPr>
          </w:p>
        </w:tc>
      </w:tr>
      <w:tr w:rsidR="003B58E0" w:rsidRPr="00F1460D" w:rsidTr="001A34B1">
        <w:tc>
          <w:tcPr>
            <w:tcW w:w="9322" w:type="dxa"/>
          </w:tcPr>
          <w:p w:rsidR="003B58E0" w:rsidRDefault="003B58E0" w:rsidP="003B58E0">
            <w:pPr>
              <w:spacing w:line="264" w:lineRule="auto"/>
            </w:pPr>
            <w:r w:rsidRPr="00890B82">
              <w:t xml:space="preserve">8 Innovatie-ideeën worden pas waardevol nadat ze grondig zijn </w:t>
            </w:r>
            <w:r>
              <w:rPr>
                <w:color w:val="D8635D"/>
              </w:rPr>
              <w:t>Typ</w:t>
            </w:r>
            <w:r w:rsidRPr="008755AD">
              <w:rPr>
                <w:color w:val="D8635D"/>
              </w:rPr>
              <w:t xml:space="preserve"> hier je antwoord.</w:t>
            </w:r>
            <w:r w:rsidRPr="00890B82">
              <w:t xml:space="preserve"> (screenen).</w:t>
            </w:r>
          </w:p>
          <w:p w:rsidR="003B58E0" w:rsidRDefault="003B58E0" w:rsidP="00560C4C">
            <w:pPr>
              <w:spacing w:line="264" w:lineRule="auto"/>
              <w:rPr>
                <w:rFonts w:cs="Arial"/>
              </w:rPr>
            </w:pPr>
          </w:p>
        </w:tc>
      </w:tr>
      <w:tr w:rsidR="003B58E0" w:rsidRPr="00F1460D" w:rsidTr="001A34B1">
        <w:tc>
          <w:tcPr>
            <w:tcW w:w="9322" w:type="dxa"/>
          </w:tcPr>
          <w:p w:rsidR="003B58E0" w:rsidRDefault="003B58E0" w:rsidP="003B58E0">
            <w:pPr>
              <w:spacing w:line="264" w:lineRule="auto"/>
            </w:pPr>
            <w:r w:rsidRPr="00890B82">
              <w:t xml:space="preserve">9 Dit soort producten kan nooit </w:t>
            </w:r>
            <w:r>
              <w:rPr>
                <w:color w:val="D8635D"/>
              </w:rPr>
              <w:t>Typ</w:t>
            </w:r>
            <w:r w:rsidRPr="008755AD">
              <w:rPr>
                <w:color w:val="D8635D"/>
              </w:rPr>
              <w:t xml:space="preserve"> hier je antwoord.</w:t>
            </w:r>
            <w:r w:rsidRPr="00890B82">
              <w:t xml:space="preserve"> (recyclen) worden.</w:t>
            </w:r>
          </w:p>
          <w:p w:rsidR="003B58E0" w:rsidRDefault="003B58E0" w:rsidP="00560C4C">
            <w:pPr>
              <w:spacing w:line="264" w:lineRule="auto"/>
              <w:contextualSpacing/>
              <w:outlineLvl w:val="0"/>
            </w:pPr>
          </w:p>
        </w:tc>
      </w:tr>
      <w:tr w:rsidR="003B58E0" w:rsidRPr="00F1460D" w:rsidTr="001A34B1">
        <w:tc>
          <w:tcPr>
            <w:tcW w:w="9322" w:type="dxa"/>
          </w:tcPr>
          <w:p w:rsidR="003B58E0" w:rsidRDefault="003B58E0" w:rsidP="003B58E0">
            <w:pPr>
              <w:spacing w:line="264" w:lineRule="auto"/>
            </w:pPr>
            <w:r w:rsidRPr="00890B82">
              <w:t xml:space="preserve">10 Vraag en aanbod op de arbeidsmarkt moeten zorgvuldig worden </w:t>
            </w:r>
            <w:r>
              <w:rPr>
                <w:color w:val="D8635D"/>
              </w:rPr>
              <w:t>Typ</w:t>
            </w:r>
            <w:r w:rsidRPr="008755AD">
              <w:rPr>
                <w:color w:val="D8635D"/>
              </w:rPr>
              <w:t xml:space="preserve"> hier je antwoord.</w:t>
            </w:r>
            <w:r w:rsidRPr="00890B82">
              <w:t xml:space="preserve"> (matchen).</w:t>
            </w:r>
          </w:p>
          <w:p w:rsidR="003B58E0" w:rsidRDefault="003B58E0" w:rsidP="00560C4C">
            <w:pPr>
              <w:spacing w:line="264" w:lineRule="auto"/>
              <w:contextualSpacing/>
              <w:outlineLvl w:val="0"/>
            </w:pPr>
          </w:p>
        </w:tc>
      </w:tr>
    </w:tbl>
    <w:p w:rsidR="00EF3BE2" w:rsidRDefault="00EF3BE2"/>
    <w:sectPr w:rsidR="00EF3BE2" w:rsidSect="00C44C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72" w:rsidRDefault="00780F72" w:rsidP="00000EED">
      <w:pPr>
        <w:spacing w:after="0" w:line="240" w:lineRule="auto"/>
      </w:pPr>
      <w:r>
        <w:separator/>
      </w:r>
    </w:p>
  </w:endnote>
  <w:endnote w:type="continuationSeparator" w:id="0">
    <w:p w:rsidR="00780F72" w:rsidRDefault="00780F72" w:rsidP="000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D" w:rsidRPr="00000EED" w:rsidRDefault="00000EED" w:rsidP="00000EED">
    <w:pPr>
      <w:pBdr>
        <w:top w:val="single" w:sz="4" w:space="0" w:color="auto"/>
      </w:pBdr>
      <w:tabs>
        <w:tab w:val="center" w:pos="4536"/>
        <w:tab w:val="right" w:pos="8820"/>
        <w:tab w:val="right" w:pos="9720"/>
        <w:tab w:val="center" w:pos="10980"/>
      </w:tabs>
      <w:spacing w:after="0" w:line="240" w:lineRule="auto"/>
      <w:ind w:right="72"/>
      <w:rPr>
        <w:rFonts w:ascii="Calibri" w:eastAsia="Calibri" w:hAnsi="Calibri" w:cs="Times New Roman"/>
        <w:color w:val="D8635D"/>
        <w:spacing w:val="120"/>
        <w:sz w:val="10"/>
        <w:szCs w:val="10"/>
      </w:rPr>
    </w:pPr>
  </w:p>
  <w:p w:rsidR="00000EED" w:rsidRPr="000B450A" w:rsidRDefault="00000EED" w:rsidP="00000EED">
    <w:pPr>
      <w:tabs>
        <w:tab w:val="right" w:pos="9072"/>
      </w:tabs>
      <w:rPr>
        <w:rFonts w:ascii="Calibri" w:eastAsia="Calibri" w:hAnsi="Calibri" w:cs="Arial"/>
        <w:i/>
        <w:sz w:val="20"/>
        <w:szCs w:val="20"/>
      </w:rPr>
    </w:pPr>
    <w:r>
      <w:rPr>
        <w:noProof/>
        <w:lang w:eastAsia="nl-NL"/>
      </w:rPr>
      <w:drawing>
        <wp:inline distT="0" distB="0" distL="0" distR="0" wp14:anchorId="2A6BA92C" wp14:editId="7F45CFA0">
          <wp:extent cx="1692323" cy="379271"/>
          <wp:effectExtent l="0" t="0" r="317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682" cy="385851"/>
                  </a:xfrm>
                  <a:prstGeom prst="rect">
                    <a:avLst/>
                  </a:prstGeom>
                </pic:spPr>
              </pic:pic>
            </a:graphicData>
          </a:graphic>
        </wp:inline>
      </w:drawing>
    </w:r>
    <w:r w:rsidR="000B450A">
      <w:rPr>
        <w:rFonts w:ascii="Calibri" w:eastAsia="Calibri" w:hAnsi="Calibri" w:cs="Arial"/>
        <w:sz w:val="16"/>
        <w:szCs w:val="16"/>
      </w:rPr>
      <w:t xml:space="preserve">        </w:t>
    </w:r>
    <w:r w:rsidRPr="000B450A">
      <w:rPr>
        <w:rFonts w:ascii="Calibri" w:eastAsia="Calibri" w:hAnsi="Calibri" w:cs="Arial"/>
        <w:sz w:val="16"/>
        <w:szCs w:val="16"/>
      </w:rPr>
      <w:t xml:space="preserve">Opdrachten bij hoofdstuk </w:t>
    </w:r>
    <w:r w:rsidR="003B58E0">
      <w:rPr>
        <w:rFonts w:ascii="Calibri" w:eastAsia="Calibri" w:hAnsi="Calibri" w:cs="Arial"/>
        <w:sz w:val="16"/>
        <w:szCs w:val="16"/>
      </w:rPr>
      <w:t>11</w:t>
    </w:r>
    <w:r w:rsidRPr="000B450A">
      <w:rPr>
        <w:rFonts w:ascii="Calibri" w:eastAsia="Calibri" w:hAnsi="Calibri" w:cs="Arial"/>
        <w:sz w:val="16"/>
        <w:szCs w:val="16"/>
      </w:rPr>
      <w:t xml:space="preserve"> van </w:t>
    </w:r>
    <w:r w:rsidRPr="000B450A">
      <w:rPr>
        <w:rFonts w:ascii="Calibri" w:eastAsia="Calibri" w:hAnsi="Calibri" w:cs="Arial"/>
        <w:i/>
        <w:sz w:val="16"/>
        <w:szCs w:val="16"/>
      </w:rPr>
      <w:t>Schrijven met effect</w:t>
    </w:r>
    <w:r w:rsidRPr="000B450A">
      <w:rPr>
        <w:rFonts w:ascii="Calibri" w:eastAsia="Calibri" w:hAnsi="Calibri" w:cs="Arial"/>
        <w:sz w:val="16"/>
        <w:szCs w:val="16"/>
      </w:rPr>
      <w:t xml:space="preserve"> </w:t>
    </w:r>
    <w:r w:rsidR="005A3711">
      <w:rPr>
        <w:rFonts w:ascii="Calibri" w:eastAsia="Calibri" w:hAnsi="Calibri" w:cs="Arial"/>
        <w:sz w:val="16"/>
        <w:szCs w:val="16"/>
      </w:rPr>
      <w:t>– Mariët Hermans</w:t>
    </w:r>
    <w:r w:rsidR="005A3711">
      <w:rPr>
        <w:rFonts w:ascii="Calibri" w:eastAsia="Calibri" w:hAnsi="Calibri" w:cs="Arial"/>
        <w:sz w:val="16"/>
        <w:szCs w:val="16"/>
      </w:rPr>
      <w:tab/>
    </w:r>
    <w:r w:rsidR="000B450A">
      <w:rPr>
        <w:rFonts w:ascii="Calibri" w:eastAsia="Calibri" w:hAnsi="Calibri" w:cs="Arial"/>
        <w:sz w:val="20"/>
        <w:szCs w:val="20"/>
      </w:rPr>
      <w:t xml:space="preserve">             </w:t>
    </w:r>
    <w:r w:rsidRPr="00000EED">
      <w:rPr>
        <w:rFonts w:ascii="Calibri" w:eastAsia="Calibri" w:hAnsi="Calibri" w:cs="Arial"/>
        <w:sz w:val="20"/>
        <w:szCs w:val="20"/>
      </w:rPr>
      <w:t xml:space="preserve"> </w:t>
    </w:r>
    <w:r w:rsidR="00B90FA4" w:rsidRPr="00000EED">
      <w:rPr>
        <w:rFonts w:ascii="Calibri" w:eastAsia="Calibri" w:hAnsi="Calibri" w:cs="Arial"/>
        <w:color w:val="D8635D"/>
        <w:sz w:val="20"/>
        <w:szCs w:val="20"/>
      </w:rPr>
      <w:fldChar w:fldCharType="begin"/>
    </w:r>
    <w:r w:rsidRPr="00000EED">
      <w:rPr>
        <w:rFonts w:ascii="Calibri" w:eastAsia="Calibri" w:hAnsi="Calibri" w:cs="Arial"/>
        <w:color w:val="D8635D"/>
        <w:sz w:val="20"/>
        <w:szCs w:val="20"/>
      </w:rPr>
      <w:instrText xml:space="preserve"> PAGE </w:instrText>
    </w:r>
    <w:r w:rsidR="00B90FA4" w:rsidRPr="00000EED">
      <w:rPr>
        <w:rFonts w:ascii="Calibri" w:eastAsia="Calibri" w:hAnsi="Calibri" w:cs="Arial"/>
        <w:color w:val="D8635D"/>
        <w:sz w:val="20"/>
        <w:szCs w:val="20"/>
      </w:rPr>
      <w:fldChar w:fldCharType="separate"/>
    </w:r>
    <w:r w:rsidR="005D4649">
      <w:rPr>
        <w:rFonts w:ascii="Calibri" w:eastAsia="Calibri" w:hAnsi="Calibri" w:cs="Arial"/>
        <w:noProof/>
        <w:color w:val="D8635D"/>
        <w:sz w:val="20"/>
        <w:szCs w:val="20"/>
      </w:rPr>
      <w:t>7</w:t>
    </w:r>
    <w:r w:rsidR="00B90FA4" w:rsidRPr="00000EED">
      <w:rPr>
        <w:rFonts w:ascii="Calibri" w:eastAsia="Calibri" w:hAnsi="Calibri" w:cs="Arial"/>
        <w:color w:val="D8635D"/>
        <w:sz w:val="20"/>
        <w:szCs w:val="20"/>
      </w:rPr>
      <w:fldChar w:fldCharType="end"/>
    </w:r>
    <w:r w:rsidRPr="00000EED">
      <w:rPr>
        <w:rFonts w:ascii="Calibri" w:eastAsia="Calibri" w:hAnsi="Calibri" w:cs="Arial"/>
        <w:sz w:val="20"/>
        <w:szCs w:val="20"/>
      </w:rPr>
      <w:t>/</w:t>
    </w:r>
    <w:r w:rsidR="00B90FA4" w:rsidRPr="00000EED">
      <w:rPr>
        <w:rFonts w:ascii="Calibri" w:eastAsia="Calibri" w:hAnsi="Calibri" w:cs="Arial"/>
        <w:sz w:val="20"/>
        <w:szCs w:val="20"/>
      </w:rPr>
      <w:fldChar w:fldCharType="begin"/>
    </w:r>
    <w:r w:rsidRPr="00000EED">
      <w:rPr>
        <w:rFonts w:ascii="Calibri" w:eastAsia="Calibri" w:hAnsi="Calibri" w:cs="Arial"/>
        <w:sz w:val="20"/>
        <w:szCs w:val="20"/>
      </w:rPr>
      <w:instrText xml:space="preserve"> NUMPAGES </w:instrText>
    </w:r>
    <w:r w:rsidR="00B90FA4" w:rsidRPr="00000EED">
      <w:rPr>
        <w:rFonts w:ascii="Calibri" w:eastAsia="Calibri" w:hAnsi="Calibri" w:cs="Arial"/>
        <w:sz w:val="20"/>
        <w:szCs w:val="20"/>
      </w:rPr>
      <w:fldChar w:fldCharType="separate"/>
    </w:r>
    <w:r w:rsidR="005D4649">
      <w:rPr>
        <w:rFonts w:ascii="Calibri" w:eastAsia="Calibri" w:hAnsi="Calibri" w:cs="Arial"/>
        <w:noProof/>
        <w:sz w:val="20"/>
        <w:szCs w:val="20"/>
      </w:rPr>
      <w:t>7</w:t>
    </w:r>
    <w:r w:rsidR="00B90FA4" w:rsidRPr="00000EED">
      <w:rPr>
        <w:rFonts w:ascii="Calibri" w:eastAsia="Calibri" w:hAnsi="Calibri" w:cs="Arial"/>
        <w:sz w:val="20"/>
        <w:szCs w:val="20"/>
      </w:rPr>
      <w:fldChar w:fldCharType="end"/>
    </w:r>
  </w:p>
  <w:p w:rsidR="00000EED" w:rsidRDefault="00000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72" w:rsidRDefault="00780F72" w:rsidP="00000EED">
      <w:pPr>
        <w:spacing w:after="0" w:line="240" w:lineRule="auto"/>
      </w:pPr>
      <w:r>
        <w:separator/>
      </w:r>
    </w:p>
  </w:footnote>
  <w:footnote w:type="continuationSeparator" w:id="0">
    <w:p w:rsidR="00780F72" w:rsidRDefault="00780F72" w:rsidP="0000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B66"/>
    <w:multiLevelType w:val="hybridMultilevel"/>
    <w:tmpl w:val="A1AC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D9031B"/>
    <w:multiLevelType w:val="hybridMultilevel"/>
    <w:tmpl w:val="91B2F85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227C2B"/>
    <w:multiLevelType w:val="hybridMultilevel"/>
    <w:tmpl w:val="0B80863C"/>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D6C617D"/>
    <w:multiLevelType w:val="hybridMultilevel"/>
    <w:tmpl w:val="674C3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ED4BD3"/>
    <w:multiLevelType w:val="hybridMultilevel"/>
    <w:tmpl w:val="5E1266C4"/>
    <w:lvl w:ilvl="0" w:tplc="B8DC5634">
      <w:start w:val="2"/>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5B595B"/>
    <w:multiLevelType w:val="hybridMultilevel"/>
    <w:tmpl w:val="1396BD74"/>
    <w:lvl w:ilvl="0" w:tplc="7C1A7D1E">
      <w:start w:val="1"/>
      <w:numFmt w:val="bullet"/>
      <w:lvlText w:val=""/>
      <w:lvlJc w:val="left"/>
      <w:pPr>
        <w:ind w:left="720" w:hanging="360"/>
      </w:pPr>
      <w:rPr>
        <w:rFonts w:ascii="Symbol" w:hAnsi="Symbol" w:hint="default"/>
        <w:color w:val="D863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A75998"/>
    <w:multiLevelType w:val="multilevel"/>
    <w:tmpl w:val="DF30CB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AB1472"/>
    <w:multiLevelType w:val="hybridMultilevel"/>
    <w:tmpl w:val="B9383EEE"/>
    <w:lvl w:ilvl="0" w:tplc="A28E95D4">
      <w:start w:val="1"/>
      <w:numFmt w:val="decimal"/>
      <w:lvlText w:val="%1."/>
      <w:lvlJc w:val="left"/>
      <w:pPr>
        <w:ind w:left="720" w:hanging="360"/>
      </w:pPr>
      <w:rPr>
        <w:rFonts w:hint="default"/>
        <w:b/>
        <w:color w:val="D8635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62006B7"/>
    <w:multiLevelType w:val="hybridMultilevel"/>
    <w:tmpl w:val="232E0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8440B92"/>
    <w:multiLevelType w:val="hybridMultilevel"/>
    <w:tmpl w:val="7D326B5E"/>
    <w:lvl w:ilvl="0" w:tplc="7A00F6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DB7C17"/>
    <w:multiLevelType w:val="hybridMultilevel"/>
    <w:tmpl w:val="9670BA1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2"/>
  </w:num>
  <w:num w:numId="6">
    <w:abstractNumId w:val="10"/>
  </w:num>
  <w:num w:numId="7">
    <w:abstractNumId w:val="6"/>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D"/>
    <w:rsid w:val="00000EED"/>
    <w:rsid w:val="000419B7"/>
    <w:rsid w:val="00063AA3"/>
    <w:rsid w:val="0008423C"/>
    <w:rsid w:val="000B01D7"/>
    <w:rsid w:val="000B450A"/>
    <w:rsid w:val="000F3BFE"/>
    <w:rsid w:val="0010624D"/>
    <w:rsid w:val="001A34B1"/>
    <w:rsid w:val="001A3EB2"/>
    <w:rsid w:val="001B26DF"/>
    <w:rsid w:val="0025019D"/>
    <w:rsid w:val="0025210E"/>
    <w:rsid w:val="00383905"/>
    <w:rsid w:val="003B58E0"/>
    <w:rsid w:val="003F3907"/>
    <w:rsid w:val="004055E2"/>
    <w:rsid w:val="004A71C6"/>
    <w:rsid w:val="004B09AD"/>
    <w:rsid w:val="004E6A9C"/>
    <w:rsid w:val="005006BD"/>
    <w:rsid w:val="00561AF6"/>
    <w:rsid w:val="005A3711"/>
    <w:rsid w:val="005B100E"/>
    <w:rsid w:val="005D26CD"/>
    <w:rsid w:val="005D4649"/>
    <w:rsid w:val="006532F5"/>
    <w:rsid w:val="0077134E"/>
    <w:rsid w:val="00775503"/>
    <w:rsid w:val="00780F72"/>
    <w:rsid w:val="00782F8D"/>
    <w:rsid w:val="00874BB8"/>
    <w:rsid w:val="008755AD"/>
    <w:rsid w:val="008851D5"/>
    <w:rsid w:val="00896D7E"/>
    <w:rsid w:val="008F7E1E"/>
    <w:rsid w:val="009858E3"/>
    <w:rsid w:val="00995B1D"/>
    <w:rsid w:val="009B4B2A"/>
    <w:rsid w:val="00A123E8"/>
    <w:rsid w:val="00A13BE0"/>
    <w:rsid w:val="00B359ED"/>
    <w:rsid w:val="00B5668E"/>
    <w:rsid w:val="00B90FA4"/>
    <w:rsid w:val="00BD60A0"/>
    <w:rsid w:val="00C44B62"/>
    <w:rsid w:val="00C44C24"/>
    <w:rsid w:val="00C929CB"/>
    <w:rsid w:val="00C930F8"/>
    <w:rsid w:val="00CE280E"/>
    <w:rsid w:val="00CE586E"/>
    <w:rsid w:val="00DF5972"/>
    <w:rsid w:val="00E11F7E"/>
    <w:rsid w:val="00E159F7"/>
    <w:rsid w:val="00E2706F"/>
    <w:rsid w:val="00EA39A8"/>
    <w:rsid w:val="00EF3BE2"/>
    <w:rsid w:val="00F0716D"/>
    <w:rsid w:val="00F66537"/>
    <w:rsid w:val="00F81E1C"/>
    <w:rsid w:val="00FD5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B5668E"/>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B5668E"/>
    <w:rPr>
      <w:rFonts w:ascii="Arial" w:eastAsia="Times New Roman" w:hAnsi="Arial"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B5668E"/>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B5668E"/>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933</Words>
  <Characters>5135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 de Wolf</dc:creator>
  <cp:lastModifiedBy>Roelien de Wolf</cp:lastModifiedBy>
  <cp:revision>3</cp:revision>
  <dcterms:created xsi:type="dcterms:W3CDTF">2015-01-05T11:15:00Z</dcterms:created>
  <dcterms:modified xsi:type="dcterms:W3CDTF">2015-01-05T12:59:00Z</dcterms:modified>
</cp:coreProperties>
</file>